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Impact" w:hAnsi="Impact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191770</wp:posOffset>
            </wp:positionV>
            <wp:extent cx="1371600" cy="604520"/>
            <wp:effectExtent l="0" t="0" r="0" b="5080"/>
            <wp:wrapNone/>
            <wp:docPr id="2" name="Obrázek 2" descr="Logo Jč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č kra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1" name="Obrázek 1" descr="logo kopie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ie mal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sz w:val="32"/>
          <w:szCs w:val="32"/>
        </w:rPr>
        <w:t>Centrum sociálních služeb Jindřichův Hradec</w:t>
      </w:r>
    </w:p>
    <w:p w:rsidR="00556514" w:rsidRDefault="00556514" w:rsidP="00556514">
      <w:pPr>
        <w:pStyle w:val="Nadpis2"/>
        <w:rPr>
          <w:sz w:val="14"/>
        </w:rPr>
      </w:pPr>
      <w:r>
        <w:rPr>
          <w:sz w:val="14"/>
        </w:rPr>
        <w:t>Česká 1175, Jindřichův Hradec II, 377 01, IČO 750 111 91, ČSOB 220196017/0300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Domov seniorů Jindřichův Hradec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Otín 103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377 01 Jindřichův Hradec</w:t>
      </w:r>
    </w:p>
    <w:p w:rsidR="00556514" w:rsidRDefault="00556514" w:rsidP="00556514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Česká republika</w:t>
      </w:r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384 322 067, 384 321 687</w:t>
      </w:r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 </w:t>
      </w:r>
      <w:hyperlink r:id="rId7" w:history="1">
        <w:r w:rsidRPr="001F5AEB">
          <w:rPr>
            <w:rStyle w:val="Hypertextovodkaz"/>
            <w:szCs w:val="16"/>
          </w:rPr>
          <w:t>vedouci@dsjh.cz</w:t>
        </w:r>
      </w:hyperlink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Internet:      </w:t>
      </w:r>
      <w:hyperlink r:id="rId8" w:history="1">
        <w:r w:rsidRPr="00751846">
          <w:rPr>
            <w:rStyle w:val="Hypertextovodkaz"/>
            <w:szCs w:val="16"/>
          </w:rPr>
          <w:t>www.dsjh.cz</w:t>
        </w:r>
      </w:hyperlink>
    </w:p>
    <w:p w:rsidR="00556514" w:rsidRDefault="009E13CD" w:rsidP="005565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února 2020</w:t>
      </w:r>
      <w:r w:rsidR="00556514">
        <w:rPr>
          <w:rFonts w:ascii="Arial" w:hAnsi="Arial" w:cs="Arial"/>
          <w:sz w:val="20"/>
          <w:szCs w:val="20"/>
        </w:rPr>
        <w:t>, Jindřichův Hradec</w:t>
      </w:r>
    </w:p>
    <w:p w:rsidR="00556514" w:rsidRDefault="00556514" w:rsidP="00556514">
      <w:pPr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</w:rPr>
      </w:pPr>
      <w:r w:rsidRPr="00FD457D">
        <w:rPr>
          <w:rFonts w:ascii="Arial" w:hAnsi="Arial" w:cs="Arial"/>
          <w:b/>
        </w:rPr>
        <w:t xml:space="preserve">Vyhodnocení </w:t>
      </w:r>
      <w:r>
        <w:rPr>
          <w:rFonts w:ascii="Arial" w:hAnsi="Arial" w:cs="Arial"/>
          <w:b/>
        </w:rPr>
        <w:t>poskytování sociálních služeb v</w:t>
      </w:r>
      <w:r w:rsidRPr="00FD457D">
        <w:rPr>
          <w:rFonts w:ascii="Arial" w:hAnsi="Arial" w:cs="Arial"/>
          <w:b/>
        </w:rPr>
        <w:t xml:space="preserve"> DS J. Hradec</w:t>
      </w:r>
      <w:r>
        <w:rPr>
          <w:rFonts w:ascii="Arial" w:hAnsi="Arial" w:cs="Arial"/>
          <w:b/>
        </w:rPr>
        <w:t xml:space="preserve"> za rok</w:t>
      </w:r>
      <w:r w:rsidR="009E13CD">
        <w:rPr>
          <w:rFonts w:ascii="Arial" w:hAnsi="Arial" w:cs="Arial"/>
          <w:b/>
        </w:rPr>
        <w:t xml:space="preserve"> 2019</w:t>
      </w:r>
    </w:p>
    <w:p w:rsidR="00556514" w:rsidRPr="00FD457D" w:rsidRDefault="00556514" w:rsidP="00556514">
      <w:pPr>
        <w:spacing w:line="300" w:lineRule="auto"/>
        <w:jc w:val="both"/>
        <w:rPr>
          <w:rFonts w:ascii="Arial" w:hAnsi="Arial" w:cs="Arial"/>
          <w:b/>
        </w:rPr>
      </w:pPr>
    </w:p>
    <w:p w:rsidR="0065327B" w:rsidRDefault="00CD26A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Domov seniorů Jindřichův Hradec </w:t>
      </w:r>
      <w:r w:rsidR="009E13CD">
        <w:rPr>
          <w:rFonts w:ascii="Arial" w:hAnsi="Arial" w:cs="Arial"/>
          <w:sz w:val="20"/>
          <w:szCs w:val="20"/>
        </w:rPr>
        <w:t>poskytoval v roce 2019</w:t>
      </w:r>
      <w:r>
        <w:rPr>
          <w:rFonts w:ascii="Arial" w:hAnsi="Arial" w:cs="Arial"/>
          <w:sz w:val="20"/>
          <w:szCs w:val="20"/>
        </w:rPr>
        <w:t xml:space="preserve"> dvě registrované pobytové sociální služby- službu typu domov pro seniory</w:t>
      </w:r>
      <w:r w:rsidRPr="005474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(dle § 49 </w:t>
      </w:r>
      <w:proofErr w:type="spellStart"/>
      <w:r>
        <w:rPr>
          <w:rFonts w:ascii="Arial" w:hAnsi="Arial" w:cs="Arial"/>
          <w:sz w:val="20"/>
          <w:szCs w:val="20"/>
        </w:rPr>
        <w:t>z.č</w:t>
      </w:r>
      <w:proofErr w:type="spellEnd"/>
      <w:r>
        <w:rPr>
          <w:rFonts w:ascii="Arial" w:hAnsi="Arial" w:cs="Arial"/>
          <w:sz w:val="20"/>
          <w:szCs w:val="20"/>
        </w:rPr>
        <w:t xml:space="preserve"> 108 / 2006 Sb. o sociálních službách) a službu typu domov se zvláštním režimem (</w:t>
      </w:r>
      <w:r w:rsidRPr="00CD26A4">
        <w:rPr>
          <w:rFonts w:ascii="Arial" w:hAnsi="Arial" w:cs="Arial"/>
          <w:sz w:val="20"/>
          <w:szCs w:val="20"/>
        </w:rPr>
        <w:t xml:space="preserve">dle § 50 z. </w:t>
      </w:r>
      <w:proofErr w:type="gramStart"/>
      <w:r w:rsidRPr="00CD26A4">
        <w:rPr>
          <w:rFonts w:ascii="Arial" w:hAnsi="Arial" w:cs="Arial"/>
          <w:sz w:val="20"/>
          <w:szCs w:val="20"/>
        </w:rPr>
        <w:t>č.</w:t>
      </w:r>
      <w:proofErr w:type="gramEnd"/>
      <w:r w:rsidRPr="00CD26A4">
        <w:rPr>
          <w:rFonts w:ascii="Arial" w:hAnsi="Arial" w:cs="Arial"/>
          <w:sz w:val="20"/>
          <w:szCs w:val="20"/>
        </w:rPr>
        <w:t xml:space="preserve"> 108 / 2006 Sb. o sociálních službách).</w:t>
      </w:r>
    </w:p>
    <w:p w:rsidR="0065327B" w:rsidRDefault="0065327B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65327B" w:rsidRPr="0065327B" w:rsidRDefault="0065327B" w:rsidP="006532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27B">
        <w:rPr>
          <w:rFonts w:ascii="Arial" w:hAnsi="Arial" w:cs="Arial"/>
          <w:b/>
          <w:sz w:val="20"/>
          <w:szCs w:val="20"/>
        </w:rPr>
        <w:t>Domov pro seniory</w:t>
      </w:r>
      <w:r>
        <w:rPr>
          <w:rFonts w:ascii="Arial" w:hAnsi="Arial" w:cs="Arial"/>
          <w:sz w:val="20"/>
          <w:szCs w:val="20"/>
        </w:rPr>
        <w:t xml:space="preserve"> – posláním domova je poskytovat sociální pobytovou službu</w:t>
      </w:r>
      <w:r w:rsidR="00CD26A4" w:rsidRPr="00CD26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osobám, které z důvodu věku a dlouhodobě nepříznivého </w:t>
      </w:r>
      <w:r w:rsidR="00CD26A4" w:rsidRPr="0065327B">
        <w:rPr>
          <w:rFonts w:ascii="Arial" w:hAnsi="Arial" w:cs="Arial"/>
          <w:color w:val="333333"/>
          <w:sz w:val="20"/>
          <w:szCs w:val="20"/>
          <w:shd w:val="clear" w:color="auto" w:fill="FFFFFF"/>
        </w:rPr>
        <w:t>zdravotního stavu nemohou žít ve svém přirozeném prostředí a potřebují pomoc, která jim nemůže být zajištěna jinak.</w:t>
      </w:r>
      <w:r w:rsidRPr="00653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5327B">
        <w:rPr>
          <w:rFonts w:ascii="Arial" w:hAnsi="Arial" w:cs="Arial"/>
          <w:sz w:val="20"/>
          <w:szCs w:val="20"/>
        </w:rPr>
        <w:t>Služba umožňuje důstojně a aktivně prožít stáří dle potřeb a schopností osob v atmosféře podpory a porozumění, snahou je v co nejvyšší míře udržet stávající schopnosti osob a jejich zapojení do běžného života společnosti.</w:t>
      </w:r>
    </w:p>
    <w:p w:rsidR="0065327B" w:rsidRPr="00CD26A4" w:rsidRDefault="0065327B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F970B7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podpora byla</w:t>
      </w:r>
      <w:r w:rsidR="0065327B">
        <w:rPr>
          <w:rFonts w:ascii="Arial" w:hAnsi="Arial" w:cs="Arial"/>
          <w:sz w:val="20"/>
          <w:szCs w:val="20"/>
        </w:rPr>
        <w:t xml:space="preserve"> </w:t>
      </w:r>
      <w:r w:rsidR="00556514">
        <w:rPr>
          <w:rFonts w:ascii="Arial" w:hAnsi="Arial" w:cs="Arial"/>
          <w:sz w:val="20"/>
          <w:szCs w:val="20"/>
        </w:rPr>
        <w:t>poskytována</w:t>
      </w:r>
      <w:r w:rsidR="0065327B">
        <w:rPr>
          <w:rFonts w:ascii="Arial" w:hAnsi="Arial" w:cs="Arial"/>
          <w:sz w:val="20"/>
          <w:szCs w:val="20"/>
        </w:rPr>
        <w:t xml:space="preserve"> v souladu s Plánem péče</w:t>
      </w:r>
      <w:r>
        <w:rPr>
          <w:rFonts w:ascii="Arial" w:hAnsi="Arial" w:cs="Arial"/>
          <w:sz w:val="20"/>
          <w:szCs w:val="20"/>
        </w:rPr>
        <w:t xml:space="preserve">, který v rámci individuálního plánování s klientem tvoří klíčový pracovník ve spolupráci s ostatními pracovníky zařízení (sociální pracovnice, aktivizační pracovnice). </w:t>
      </w:r>
      <w:r w:rsidR="00CD26A4">
        <w:rPr>
          <w:rFonts w:ascii="Arial" w:hAnsi="Arial" w:cs="Arial"/>
          <w:sz w:val="20"/>
          <w:szCs w:val="20"/>
        </w:rPr>
        <w:t xml:space="preserve">Klientům </w:t>
      </w:r>
      <w:r w:rsidR="00556514">
        <w:rPr>
          <w:rFonts w:ascii="Arial" w:hAnsi="Arial" w:cs="Arial"/>
          <w:sz w:val="20"/>
          <w:szCs w:val="20"/>
        </w:rPr>
        <w:t xml:space="preserve">byla dále na základě indikace lékaře poskytována ošetřovatelská péče. </w:t>
      </w:r>
    </w:p>
    <w:p w:rsidR="00F970B7" w:rsidRDefault="00F970B7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 vykonávalo v roce 201</w:t>
      </w:r>
      <w:r w:rsidR="009E13C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své činnosti také s ohledem na plnění dlouhodobých cílů uvedených v základním prohlášení zařízení:</w:t>
      </w:r>
    </w:p>
    <w:p w:rsidR="00EC128D" w:rsidRDefault="00EC128D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1:</w:t>
      </w:r>
    </w:p>
    <w:p w:rsidR="00C20509" w:rsidRDefault="00C205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20509">
        <w:rPr>
          <w:rFonts w:ascii="Arial" w:hAnsi="Arial" w:cs="Arial"/>
          <w:b/>
          <w:sz w:val="20"/>
          <w:szCs w:val="20"/>
        </w:rPr>
        <w:t>Poskytovat činnosti a aktivity vedoucí k udržení, popř. k rozvoji samostatnosti s podporou zachování fyzické, psychické a sociální schopnosti klientů, to vše na základě jejich individuálních možností, schopností, potřeb, přání a životního příběhu</w:t>
      </w:r>
      <w:r>
        <w:rPr>
          <w:rFonts w:ascii="Arial" w:hAnsi="Arial" w:cs="Arial"/>
          <w:b/>
          <w:sz w:val="20"/>
          <w:szCs w:val="20"/>
        </w:rPr>
        <w:t>“.</w:t>
      </w:r>
      <w:r w:rsidRPr="00C20509">
        <w:rPr>
          <w:rFonts w:ascii="Arial" w:hAnsi="Arial" w:cs="Arial"/>
          <w:b/>
          <w:sz w:val="20"/>
          <w:szCs w:val="20"/>
        </w:rPr>
        <w:t xml:space="preserve"> </w:t>
      </w:r>
    </w:p>
    <w:p w:rsidR="009E13CD" w:rsidRPr="009E13CD" w:rsidRDefault="009E13CD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Domově seniorů se již třetím rokem pracuje s konceptem Bazální stimulace</w:t>
      </w:r>
      <w:r w:rsidRPr="00C953C0">
        <w:rPr>
          <w:rFonts w:ascii="Arial" w:hAnsi="Arial" w:cs="Arial"/>
          <w:sz w:val="20"/>
          <w:szCs w:val="20"/>
        </w:rPr>
        <w:t>®</w:t>
      </w:r>
      <w:r>
        <w:rPr>
          <w:rFonts w:ascii="Arial" w:hAnsi="Arial" w:cs="Arial"/>
          <w:sz w:val="20"/>
          <w:szCs w:val="20"/>
        </w:rPr>
        <w:t xml:space="preserve">, který je součástí komplexní péče o klienty. V závěru roku bylo v základním kurzu Bazální stimulace proškoleno dalších 13 zaměstnanců Domova. </w:t>
      </w:r>
    </w:p>
    <w:p w:rsidR="009E13CD" w:rsidRDefault="009E13CD" w:rsidP="00556514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E4B2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 našem zařízení pracujeme </w:t>
      </w:r>
      <w:r w:rsidR="005E4B2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také </w:t>
      </w:r>
      <w:r w:rsidR="00B150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 prvky konceptu Smyslové aktivizace, kdy kurz </w:t>
      </w:r>
      <w:proofErr w:type="spellStart"/>
      <w:r w:rsidR="00B150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Level</w:t>
      </w:r>
      <w:proofErr w:type="spellEnd"/>
      <w:r w:rsidR="00B150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 mají absolvovány tři aktivizační pracovnice. </w:t>
      </w:r>
      <w:r w:rsidRPr="005E4B2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Smyslová aktivizace je cílená aktivizace, která vychází z biografie a zaměřuje se na veškeré smysly člověka. Cílem je podporovat seniory v péči o vlastní osobu a o okolí. Oživit jim vzpomínky na to, co vše patří do jejich života.</w:t>
      </w:r>
    </w:p>
    <w:p w:rsidR="004F04E9" w:rsidRDefault="00B15038" w:rsidP="009755CE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Pozitivní přínos pro rozvoj samostatnosti a podpory při zachování fyzických schopností klientů mělo posílení týmu o rehabilitační sestru, která v rámci studia </w:t>
      </w:r>
      <w:r w:rsidR="009755C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NCO NZO absolvovala vzdělání v oboru Rehabilitační ošetřování specifických skupin imobilních klientů.</w:t>
      </w:r>
    </w:p>
    <w:p w:rsidR="004F04E9" w:rsidRDefault="004F04E9" w:rsidP="009755CE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Zařízení pokračuje v přípravách na získání certifikace v oblasti Paliativní péče, v roce 2019 byla příprava zaměřena na proškolení personálu k této problematice. </w:t>
      </w:r>
    </w:p>
    <w:p w:rsidR="004654AA" w:rsidRPr="009755CE" w:rsidRDefault="00B15038" w:rsidP="009755CE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2:</w:t>
      </w:r>
    </w:p>
    <w:p w:rsidR="00C20509" w:rsidRDefault="00C205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20509">
        <w:rPr>
          <w:rFonts w:ascii="Arial" w:hAnsi="Arial" w:cs="Arial"/>
          <w:b/>
          <w:sz w:val="20"/>
          <w:szCs w:val="20"/>
        </w:rPr>
        <w:t>Vytvořit klientům příjemné, klidné a bezpečné prostředí a zajistit jim důstojné prožití stáří v našem Domově</w:t>
      </w:r>
      <w:r>
        <w:rPr>
          <w:rFonts w:ascii="Arial" w:hAnsi="Arial" w:cs="Arial"/>
          <w:b/>
          <w:sz w:val="20"/>
          <w:szCs w:val="20"/>
        </w:rPr>
        <w:t>.“</w:t>
      </w:r>
    </w:p>
    <w:p w:rsidR="009755CE" w:rsidRDefault="009755CE" w:rsidP="00095B04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9755CE" w:rsidRDefault="009755CE" w:rsidP="00095B04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Pravidelnou údržbou vnitřních i venkovních prostor Domova, jako je příjemný tón výmalby pokojů, tematicky měněná výzdoba společných prostor či rozšíření zahradního posezení, se snažíme nabídnout našim klientům vstřícné a bezpečné prostředí pro aktivní, důstojný a plnohodnotný život. Samozřejmostí je zohlednění individuálních potřeb každého klienta, kterému je dle Plánu péče poskytována profesionální zdravotní, ošetřovatelská a sociální podpora. </w:t>
      </w:r>
    </w:p>
    <w:p w:rsidR="00095B04" w:rsidRDefault="00095B04" w:rsidP="00095B0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556514">
        <w:rPr>
          <w:rFonts w:ascii="Arial" w:hAnsi="Arial" w:cs="Arial"/>
          <w:sz w:val="20"/>
          <w:szCs w:val="20"/>
        </w:rPr>
        <w:t>valifikovaný personál</w:t>
      </w:r>
      <w:r>
        <w:rPr>
          <w:rFonts w:ascii="Arial" w:hAnsi="Arial" w:cs="Arial"/>
          <w:sz w:val="20"/>
          <w:szCs w:val="20"/>
        </w:rPr>
        <w:t xml:space="preserve"> pracuje </w:t>
      </w:r>
      <w:r w:rsidR="00556514">
        <w:rPr>
          <w:rFonts w:ascii="Arial" w:hAnsi="Arial" w:cs="Arial"/>
          <w:sz w:val="20"/>
          <w:szCs w:val="20"/>
        </w:rPr>
        <w:t>v souladu s vnitřními předpisy organizace a zařízení.</w:t>
      </w:r>
    </w:p>
    <w:p w:rsidR="004C25A6" w:rsidRDefault="00095B04" w:rsidP="00095B0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Pro splnění dalšího vzdělávání pracovníků</w:t>
      </w:r>
      <w:r w:rsidRPr="004C25A6">
        <w:rPr>
          <w:rFonts w:ascii="Arial" w:hAnsi="Arial" w:cs="Arial"/>
          <w:sz w:val="20"/>
          <w:szCs w:val="20"/>
          <w:lang w:eastAsia="cs-CZ"/>
        </w:rPr>
        <w:t xml:space="preserve"> v sociálních službách podle zákona č. 108/2006 Sb., o sociálních službách</w:t>
      </w:r>
      <w:r>
        <w:rPr>
          <w:rFonts w:ascii="Arial" w:hAnsi="Arial" w:cs="Arial"/>
          <w:sz w:val="20"/>
          <w:szCs w:val="20"/>
          <w:lang w:eastAsia="cs-CZ"/>
        </w:rPr>
        <w:t xml:space="preserve">, a pro </w:t>
      </w:r>
      <w:r w:rsidRPr="004C25A6">
        <w:rPr>
          <w:rFonts w:ascii="Arial" w:hAnsi="Arial" w:cs="Arial"/>
          <w:sz w:val="20"/>
          <w:szCs w:val="20"/>
          <w:lang w:eastAsia="cs-CZ"/>
        </w:rPr>
        <w:t>zkvalitnění</w:t>
      </w:r>
      <w:r>
        <w:rPr>
          <w:rFonts w:ascii="Arial" w:hAnsi="Arial" w:cs="Arial"/>
          <w:sz w:val="20"/>
          <w:szCs w:val="20"/>
          <w:lang w:eastAsia="cs-CZ"/>
        </w:rPr>
        <w:t xml:space="preserve"> poskytované péče, byly do vzdělávacíh</w:t>
      </w:r>
      <w:r w:rsidR="009755CE">
        <w:rPr>
          <w:rFonts w:ascii="Arial" w:hAnsi="Arial" w:cs="Arial"/>
          <w:sz w:val="20"/>
          <w:szCs w:val="20"/>
          <w:lang w:eastAsia="cs-CZ"/>
        </w:rPr>
        <w:t>o plánu zaměstnanců pro rok 2019</w:t>
      </w:r>
      <w:r>
        <w:rPr>
          <w:rFonts w:ascii="Arial" w:hAnsi="Arial" w:cs="Arial"/>
          <w:sz w:val="20"/>
          <w:szCs w:val="20"/>
          <w:lang w:eastAsia="cs-CZ"/>
        </w:rPr>
        <w:t xml:space="preserve"> zařazeny </w:t>
      </w:r>
      <w:r w:rsidR="004C25A6" w:rsidRPr="004C25A6">
        <w:rPr>
          <w:rFonts w:ascii="Arial" w:hAnsi="Arial" w:cs="Arial"/>
          <w:sz w:val="20"/>
          <w:szCs w:val="20"/>
          <w:lang w:eastAsia="cs-CZ"/>
        </w:rPr>
        <w:t>akreditované semináře, školící akc</w:t>
      </w:r>
      <w:r>
        <w:rPr>
          <w:rFonts w:ascii="Arial" w:hAnsi="Arial" w:cs="Arial"/>
          <w:sz w:val="20"/>
          <w:szCs w:val="20"/>
          <w:lang w:eastAsia="cs-CZ"/>
        </w:rPr>
        <w:t xml:space="preserve">e, supervize, metodické podpory a odborné semináře. </w:t>
      </w:r>
    </w:p>
    <w:p w:rsidR="004654AA" w:rsidRDefault="004654AA" w:rsidP="00095B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095B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3:</w:t>
      </w:r>
    </w:p>
    <w:p w:rsidR="00A7695E" w:rsidRDefault="00556514" w:rsidP="004C31E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0509">
        <w:rPr>
          <w:rFonts w:ascii="Arial" w:hAnsi="Arial" w:cs="Arial"/>
          <w:b/>
          <w:sz w:val="20"/>
          <w:szCs w:val="20"/>
        </w:rPr>
        <w:t>„</w:t>
      </w:r>
      <w:r w:rsidR="00C20509" w:rsidRPr="00C20509">
        <w:rPr>
          <w:rFonts w:ascii="Arial" w:hAnsi="Arial" w:cs="Arial"/>
          <w:b/>
          <w:sz w:val="20"/>
          <w:szCs w:val="20"/>
        </w:rPr>
        <w:t>Podporovat klienty v udržení kontaktu s běžným životem a zachování přirozených vztahů s rodinou, známými a okolím</w:t>
      </w:r>
      <w:r w:rsidRPr="00C20509">
        <w:rPr>
          <w:rFonts w:ascii="Arial" w:hAnsi="Arial" w:cs="Arial"/>
          <w:b/>
          <w:sz w:val="20"/>
          <w:szCs w:val="20"/>
        </w:rPr>
        <w:t>.“</w:t>
      </w:r>
    </w:p>
    <w:p w:rsidR="00A7695E" w:rsidRPr="00A7695E" w:rsidRDefault="00A7695E" w:rsidP="004C31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695E">
        <w:rPr>
          <w:rFonts w:ascii="Arial" w:hAnsi="Arial" w:cs="Arial"/>
          <w:sz w:val="20"/>
          <w:szCs w:val="20"/>
        </w:rPr>
        <w:t>V rámci široké nabídky volnočasových aktivit</w:t>
      </w:r>
      <w:r>
        <w:rPr>
          <w:rFonts w:ascii="Arial" w:hAnsi="Arial" w:cs="Arial"/>
          <w:sz w:val="20"/>
          <w:szCs w:val="20"/>
        </w:rPr>
        <w:t xml:space="preserve"> mají klienti možnost zapojit se do různých činností dle vlastního zájmu či schopností. K dispozici </w:t>
      </w:r>
      <w:r w:rsidR="00DA78CE">
        <w:rPr>
          <w:rFonts w:ascii="Arial" w:hAnsi="Arial" w:cs="Arial"/>
          <w:sz w:val="20"/>
          <w:szCs w:val="20"/>
        </w:rPr>
        <w:t>jsou dvě</w:t>
      </w:r>
      <w:r>
        <w:rPr>
          <w:rFonts w:ascii="Arial" w:hAnsi="Arial" w:cs="Arial"/>
          <w:sz w:val="20"/>
          <w:szCs w:val="20"/>
        </w:rPr>
        <w:t xml:space="preserve"> dílny volnočasových aktivit. V první z nich jsou pod vedením proškolené aktivizační pracovnice klientů</w:t>
      </w:r>
      <w:r w:rsidR="00DA78C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nabízeny pohybové aktivity, ve druhé se klienti mohou zapojit do rukodělných činností, jako je pletení a háčkování, nebo si uvařit něco dobrého k jídlu. </w:t>
      </w:r>
    </w:p>
    <w:p w:rsidR="00A7695E" w:rsidRDefault="00A7695E" w:rsidP="004C31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celého zařízení probíhají každý měsíc Reminiscen</w:t>
      </w:r>
      <w:r w:rsidR="00DA78CE">
        <w:rPr>
          <w:rFonts w:ascii="Arial" w:hAnsi="Arial" w:cs="Arial"/>
          <w:sz w:val="20"/>
          <w:szCs w:val="20"/>
        </w:rPr>
        <w:t>ční kavárničky, vždy věnované</w:t>
      </w:r>
      <w:r>
        <w:rPr>
          <w:rFonts w:ascii="Arial" w:hAnsi="Arial" w:cs="Arial"/>
          <w:sz w:val="20"/>
          <w:szCs w:val="20"/>
        </w:rPr>
        <w:t xml:space="preserve"> zajímavému tématu. </w:t>
      </w:r>
    </w:p>
    <w:p w:rsidR="00141BE3" w:rsidRPr="00A84815" w:rsidRDefault="00A7695E" w:rsidP="004C31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Tradiční je i spolupráce s dětmi z mateřských a základních škol</w:t>
      </w:r>
      <w:r w:rsidR="00DA78CE">
        <w:rPr>
          <w:rFonts w:ascii="Arial" w:hAnsi="Arial" w:cs="Arial"/>
          <w:sz w:val="20"/>
          <w:szCs w:val="20"/>
        </w:rPr>
        <w:t xml:space="preserve">, zaštítěna projektem „Mezigenerační mosty“, kdy v roce 2019 proběhlo několik zajímavých setkání. Pestrá nabídka přednáškových témat byla pro klienty připravena také v dalším ročníku „Školy třetího věku“. </w:t>
      </w:r>
      <w:r w:rsidR="00141BE3">
        <w:rPr>
          <w:rFonts w:ascii="Arial" w:hAnsi="Arial" w:cs="Arial"/>
          <w:sz w:val="20"/>
          <w:szCs w:val="20"/>
        </w:rPr>
        <w:t xml:space="preserve"> </w:t>
      </w:r>
      <w:r w:rsidR="00556514">
        <w:rPr>
          <w:rFonts w:ascii="Arial" w:hAnsi="Arial" w:cs="Arial"/>
          <w:sz w:val="20"/>
          <w:szCs w:val="20"/>
        </w:rPr>
        <w:t> </w:t>
      </w:r>
    </w:p>
    <w:p w:rsidR="00DA78CE" w:rsidRDefault="00BB72C4" w:rsidP="00095B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klienty byly také pořádány výlety do blízkého okolí či posezení v jindřichohradeckých kavárnách a cukrárnách.</w:t>
      </w:r>
      <w:r w:rsidR="008C386B">
        <w:rPr>
          <w:rFonts w:ascii="Arial" w:hAnsi="Arial" w:cs="Arial"/>
          <w:sz w:val="20"/>
          <w:szCs w:val="20"/>
        </w:rPr>
        <w:t xml:space="preserve"> Kulturní vyžití klientů bylo v roce 2019 doplněno několika koncerty hudebníků.</w:t>
      </w:r>
    </w:p>
    <w:p w:rsidR="00EC128D" w:rsidRDefault="00EC128D" w:rsidP="00EC128D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poskytování pobytových sociálních služeb je kladen velký důraz na ud</w:t>
      </w:r>
      <w:r w:rsidR="00DA78CE">
        <w:rPr>
          <w:rFonts w:ascii="Arial" w:hAnsi="Arial" w:cs="Arial"/>
          <w:sz w:val="20"/>
          <w:szCs w:val="20"/>
        </w:rPr>
        <w:t>ržení vztahů klientů s rodinou či</w:t>
      </w:r>
      <w:r>
        <w:rPr>
          <w:rFonts w:ascii="Arial" w:hAnsi="Arial" w:cs="Arial"/>
          <w:sz w:val="20"/>
          <w:szCs w:val="20"/>
        </w:rPr>
        <w:t xml:space="preserve"> blízkými</w:t>
      </w:r>
      <w:r w:rsidR="00DA78CE">
        <w:rPr>
          <w:rFonts w:ascii="Arial" w:hAnsi="Arial" w:cs="Arial"/>
          <w:sz w:val="20"/>
          <w:szCs w:val="20"/>
        </w:rPr>
        <w:t xml:space="preserve"> a také </w:t>
      </w:r>
      <w:r w:rsidR="00807A32">
        <w:rPr>
          <w:rFonts w:ascii="Arial" w:hAnsi="Arial" w:cs="Arial"/>
          <w:sz w:val="20"/>
          <w:szCs w:val="20"/>
        </w:rPr>
        <w:t>na pomoc a podporu</w:t>
      </w:r>
      <w:r w:rsidR="00DA78CE">
        <w:rPr>
          <w:rFonts w:ascii="Arial" w:hAnsi="Arial" w:cs="Arial"/>
          <w:sz w:val="20"/>
          <w:szCs w:val="20"/>
        </w:rPr>
        <w:t xml:space="preserve"> při řešení různých záležitostí. </w:t>
      </w:r>
      <w:r>
        <w:rPr>
          <w:rFonts w:ascii="Arial" w:hAnsi="Arial" w:cs="Arial"/>
          <w:sz w:val="20"/>
          <w:szCs w:val="20"/>
        </w:rPr>
        <w:t xml:space="preserve"> Klienti mají možnost přijímat návštěvy na pokoji, jídelnách, popř. v multifunkční mís</w:t>
      </w:r>
      <w:r w:rsidR="00DA78C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nosti. Klientům např. nabízíme možnost oslavit v zařízení jejich narozeniny v kruhu rodiny. </w:t>
      </w:r>
    </w:p>
    <w:p w:rsidR="001C0537" w:rsidRDefault="001C0537" w:rsidP="001C05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klienty v případě zájmu dochází duchovní. </w:t>
      </w:r>
      <w:r w:rsidRPr="004C25A6">
        <w:rPr>
          <w:rFonts w:ascii="Arial" w:hAnsi="Arial" w:cs="Arial"/>
          <w:sz w:val="20"/>
          <w:szCs w:val="20"/>
        </w:rPr>
        <w:t>Dále s</w:t>
      </w:r>
      <w:r>
        <w:rPr>
          <w:rFonts w:ascii="Arial" w:hAnsi="Arial" w:cs="Arial"/>
          <w:sz w:val="20"/>
          <w:szCs w:val="20"/>
        </w:rPr>
        <w:t>polupracujeme s dobrovolníky z jindřichohradecké organizace</w:t>
      </w:r>
      <w:r w:rsidRPr="004C25A6">
        <w:rPr>
          <w:rFonts w:ascii="Arial" w:hAnsi="Arial" w:cs="Arial"/>
          <w:sz w:val="20"/>
          <w:szCs w:val="20"/>
        </w:rPr>
        <w:t xml:space="preserve"> Ote</w:t>
      </w:r>
      <w:r>
        <w:rPr>
          <w:rFonts w:ascii="Arial" w:hAnsi="Arial" w:cs="Arial"/>
          <w:sz w:val="20"/>
          <w:szCs w:val="20"/>
        </w:rPr>
        <w:t xml:space="preserve">vřená </w:t>
      </w:r>
      <w:proofErr w:type="gramStart"/>
      <w:r>
        <w:rPr>
          <w:rFonts w:ascii="Arial" w:hAnsi="Arial" w:cs="Arial"/>
          <w:sz w:val="20"/>
          <w:szCs w:val="20"/>
        </w:rPr>
        <w:t xml:space="preserve">okna, </w:t>
      </w:r>
      <w:proofErr w:type="spellStart"/>
      <w:r>
        <w:rPr>
          <w:rFonts w:ascii="Arial" w:hAnsi="Arial" w:cs="Arial"/>
          <w:sz w:val="20"/>
          <w:szCs w:val="20"/>
        </w:rPr>
        <w:t>z.ú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4654AA" w:rsidRDefault="004654A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4:</w:t>
      </w:r>
    </w:p>
    <w:p w:rsidR="00807A32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C20509">
        <w:rPr>
          <w:rFonts w:ascii="Arial" w:hAnsi="Arial" w:cs="Arial"/>
          <w:b/>
          <w:sz w:val="20"/>
          <w:szCs w:val="20"/>
        </w:rPr>
        <w:t>„</w:t>
      </w:r>
      <w:r w:rsidR="00C20509" w:rsidRPr="00C20509">
        <w:rPr>
          <w:rFonts w:ascii="Arial" w:hAnsi="Arial" w:cs="Arial"/>
          <w:b/>
          <w:sz w:val="20"/>
          <w:szCs w:val="20"/>
        </w:rPr>
        <w:t>Podporovat klienty v uplatňování vlastní vůle a dát jim možnost aktivně se zapojit do chodu Domova</w:t>
      </w:r>
      <w:r w:rsidRPr="00C20509">
        <w:rPr>
          <w:rFonts w:ascii="Arial" w:hAnsi="Arial" w:cs="Arial"/>
          <w:b/>
          <w:sz w:val="20"/>
          <w:szCs w:val="20"/>
        </w:rPr>
        <w:t>“.</w:t>
      </w:r>
    </w:p>
    <w:p w:rsidR="00BD0347" w:rsidRPr="00BD0347" w:rsidRDefault="00BD0347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Domově seniorů J. Hradec bereme klienta vždy jako rovnocenného partnera. Klient je podporován při svém rozhodování, vyjadřování své vůle, přání a požadavků. Velký důraz je kladen na individuálně vytvořený Plán péče a </w:t>
      </w:r>
      <w:r w:rsidR="002179F3">
        <w:rPr>
          <w:rFonts w:ascii="Arial" w:hAnsi="Arial" w:cs="Arial"/>
          <w:sz w:val="20"/>
          <w:szCs w:val="20"/>
        </w:rPr>
        <w:t>veškeré činnosti jsou směrovány</w:t>
      </w:r>
      <w:r w:rsidR="00D40B7E">
        <w:rPr>
          <w:rFonts w:ascii="Arial" w:hAnsi="Arial" w:cs="Arial"/>
          <w:sz w:val="20"/>
          <w:szCs w:val="20"/>
        </w:rPr>
        <w:t xml:space="preserve"> k naplnění tohoto plánu.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6702" w:rsidRDefault="00B36702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D0347">
        <w:rPr>
          <w:rFonts w:ascii="Arial" w:hAnsi="Arial" w:cs="Arial"/>
          <w:sz w:val="20"/>
          <w:szCs w:val="20"/>
        </w:rPr>
        <w:t> D</w:t>
      </w:r>
      <w:r w:rsidR="009E2A0C">
        <w:rPr>
          <w:rFonts w:ascii="Arial" w:hAnsi="Arial" w:cs="Arial"/>
          <w:sz w:val="20"/>
          <w:szCs w:val="20"/>
        </w:rPr>
        <w:t xml:space="preserve">omově se pravidelně </w:t>
      </w:r>
      <w:r>
        <w:rPr>
          <w:rFonts w:ascii="Arial" w:hAnsi="Arial" w:cs="Arial"/>
          <w:sz w:val="20"/>
          <w:szCs w:val="20"/>
        </w:rPr>
        <w:t xml:space="preserve">pořádají </w:t>
      </w:r>
      <w:r w:rsidR="00C953C0">
        <w:rPr>
          <w:rFonts w:ascii="Arial" w:hAnsi="Arial" w:cs="Arial"/>
          <w:sz w:val="20"/>
          <w:szCs w:val="20"/>
        </w:rPr>
        <w:t>setk</w:t>
      </w:r>
      <w:r w:rsidR="002F6264">
        <w:rPr>
          <w:rFonts w:ascii="Arial" w:hAnsi="Arial" w:cs="Arial"/>
          <w:sz w:val="20"/>
          <w:szCs w:val="20"/>
        </w:rPr>
        <w:t>ání klientů</w:t>
      </w:r>
      <w:r w:rsidR="00C953C0">
        <w:rPr>
          <w:rFonts w:ascii="Arial" w:hAnsi="Arial" w:cs="Arial"/>
          <w:sz w:val="20"/>
          <w:szCs w:val="20"/>
        </w:rPr>
        <w:t xml:space="preserve"> domova s vedením z</w:t>
      </w:r>
      <w:r w:rsidR="002F6264">
        <w:rPr>
          <w:rFonts w:ascii="Arial" w:hAnsi="Arial" w:cs="Arial"/>
          <w:sz w:val="20"/>
          <w:szCs w:val="20"/>
        </w:rPr>
        <w:t>ařízení, na kterém mohou</w:t>
      </w:r>
      <w:r w:rsidR="00C953C0">
        <w:rPr>
          <w:rFonts w:ascii="Arial" w:hAnsi="Arial" w:cs="Arial"/>
          <w:sz w:val="20"/>
          <w:szCs w:val="20"/>
        </w:rPr>
        <w:t xml:space="preserve"> řešit své podněty či připomínky</w:t>
      </w:r>
      <w:r w:rsidR="009E2A0C">
        <w:rPr>
          <w:rFonts w:ascii="Arial" w:hAnsi="Arial" w:cs="Arial"/>
          <w:sz w:val="20"/>
          <w:szCs w:val="20"/>
        </w:rPr>
        <w:t xml:space="preserve"> (např. stravovací porada)</w:t>
      </w:r>
      <w:r w:rsidR="00C953C0">
        <w:rPr>
          <w:rFonts w:ascii="Arial" w:hAnsi="Arial" w:cs="Arial"/>
          <w:sz w:val="20"/>
          <w:szCs w:val="20"/>
        </w:rPr>
        <w:t xml:space="preserve">. </w:t>
      </w:r>
    </w:p>
    <w:p w:rsidR="009E2A0C" w:rsidRDefault="009E2A0C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9E2A0C" w:rsidRPr="009E2A0C" w:rsidRDefault="009E2A0C" w:rsidP="00EB799A">
      <w:pPr>
        <w:pStyle w:val="Normln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E2A0C">
        <w:rPr>
          <w:rFonts w:ascii="Arial" w:hAnsi="Arial" w:cs="Arial"/>
          <w:b/>
          <w:sz w:val="20"/>
          <w:szCs w:val="20"/>
        </w:rPr>
        <w:t>Domov se zvláštním režimem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9E2A0C">
        <w:rPr>
          <w:rFonts w:ascii="Arial" w:hAnsi="Arial" w:cs="Arial"/>
          <w:sz w:val="20"/>
          <w:szCs w:val="20"/>
        </w:rPr>
        <w:t>posláním Domova se zvláštním režimem je poskytovat nepostradatelnou péči osobám se speciálními potřebami (osobám trpícím Alzheimerovou chorobou nebo jinými typy demencí), a tím jim umožnit žít důstojný a spokojený život. Pomoc je přizpůsobena individuálním potřebám klientů, směřuje k udržování sociálních návyků potřebných k životu, respektuje jejich lidskou důstojnost, dodržuje lidská práva a vytváří podmínky pro minimalizaci sociální izolace.</w:t>
      </w:r>
    </w:p>
    <w:p w:rsidR="00EB799A" w:rsidRDefault="00EB799A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podpora byla poskytována v souladu s Plánem péče, který v rámci individuálního plánování s klientem tvoří klíčový pracovník ve spolupráci s ostatními pracovníky zařízení (sociální pracovnice, aktivizační pracovnice). Klientům byla dále na základě indikace lékaře poskytována ošetřovatelská péče. </w:t>
      </w:r>
    </w:p>
    <w:p w:rsidR="00EB799A" w:rsidRDefault="00EB799A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CD0C12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Zařízení vykonávalo v roce 2019</w:t>
      </w:r>
      <w:r w:rsidR="00EB799A">
        <w:rPr>
          <w:rFonts w:ascii="Arial" w:hAnsi="Arial" w:cs="Arial"/>
          <w:sz w:val="20"/>
          <w:szCs w:val="20"/>
        </w:rPr>
        <w:t xml:space="preserve"> své činnosti také s ohledem na plnění dlouhodobých cílů uvedených v základním prohlášení zařízení:</w:t>
      </w:r>
    </w:p>
    <w:p w:rsidR="009E2A0C" w:rsidRDefault="009E2A0C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EB799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EB799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1 :</w:t>
      </w:r>
    </w:p>
    <w:p w:rsidR="00EB799A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Odborným přístupem zaměstnanců a nabídkou rozmanitých aktivit dojde ke snížení četnosti nežádoucích projevů onemocnění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092C2C" w:rsidRPr="00092C2C" w:rsidRDefault="00092C2C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>
        <w:rPr>
          <w:rFonts w:ascii="Arial" w:hAnsi="Arial" w:cs="Arial"/>
          <w:color w:val="292B2C"/>
          <w:sz w:val="20"/>
          <w:szCs w:val="20"/>
        </w:rPr>
        <w:t>V roce 2019 proběhlo několik školení cíleně zamě</w:t>
      </w:r>
      <w:r w:rsidR="002179F3">
        <w:rPr>
          <w:rFonts w:ascii="Arial" w:hAnsi="Arial" w:cs="Arial"/>
          <w:color w:val="292B2C"/>
          <w:sz w:val="20"/>
          <w:szCs w:val="20"/>
        </w:rPr>
        <w:t>řeno na práci s klienty s</w:t>
      </w:r>
      <w:r>
        <w:rPr>
          <w:rFonts w:ascii="Arial" w:hAnsi="Arial" w:cs="Arial"/>
          <w:color w:val="292B2C"/>
          <w:sz w:val="20"/>
          <w:szCs w:val="20"/>
        </w:rPr>
        <w:t xml:space="preserve"> demencí</w:t>
      </w:r>
      <w:r w:rsidR="004F04E9">
        <w:rPr>
          <w:rFonts w:ascii="Arial" w:hAnsi="Arial" w:cs="Arial"/>
          <w:color w:val="292B2C"/>
          <w:sz w:val="20"/>
          <w:szCs w:val="20"/>
        </w:rPr>
        <w:t xml:space="preserve"> (např. Zásady komunikace s osobami s demencí, Řeč těla a její uplatnění v podmínkách sociálních služeb). </w:t>
      </w:r>
      <w:r>
        <w:rPr>
          <w:rFonts w:ascii="Arial" w:hAnsi="Arial" w:cs="Arial"/>
          <w:color w:val="292B2C"/>
          <w:sz w:val="20"/>
          <w:szCs w:val="20"/>
        </w:rPr>
        <w:t xml:space="preserve"> </w:t>
      </w:r>
      <w:r w:rsidR="004F04E9">
        <w:rPr>
          <w:rFonts w:ascii="Arial" w:hAnsi="Arial" w:cs="Arial"/>
          <w:color w:val="292B2C"/>
          <w:sz w:val="20"/>
          <w:szCs w:val="20"/>
        </w:rPr>
        <w:t>P</w:t>
      </w:r>
      <w:r>
        <w:rPr>
          <w:rFonts w:ascii="Arial" w:hAnsi="Arial" w:cs="Arial"/>
          <w:color w:val="292B2C"/>
          <w:sz w:val="20"/>
          <w:szCs w:val="20"/>
        </w:rPr>
        <w:t xml:space="preserve">roškolený personál se tak může kvalifikovaně věnovat klientům s tímto </w:t>
      </w:r>
      <w:r w:rsidR="004F04E9">
        <w:rPr>
          <w:rFonts w:ascii="Arial" w:hAnsi="Arial" w:cs="Arial"/>
          <w:color w:val="292B2C"/>
          <w:sz w:val="20"/>
          <w:szCs w:val="20"/>
        </w:rPr>
        <w:t xml:space="preserve">typem onemocnění. </w:t>
      </w:r>
      <w:r>
        <w:rPr>
          <w:rFonts w:ascii="Arial" w:hAnsi="Arial" w:cs="Arial"/>
          <w:color w:val="292B2C"/>
          <w:sz w:val="20"/>
          <w:szCs w:val="20"/>
        </w:rPr>
        <w:t xml:space="preserve">Prvky konceptu Bazální stimulace </w:t>
      </w:r>
      <w:r w:rsidRPr="00C953C0">
        <w:rPr>
          <w:rFonts w:ascii="Arial" w:hAnsi="Arial" w:cs="Arial"/>
          <w:sz w:val="20"/>
          <w:szCs w:val="20"/>
        </w:rPr>
        <w:t>®</w:t>
      </w:r>
      <w:r w:rsidR="004F04E9">
        <w:rPr>
          <w:rFonts w:ascii="Arial" w:hAnsi="Arial" w:cs="Arial"/>
          <w:sz w:val="20"/>
          <w:szCs w:val="20"/>
        </w:rPr>
        <w:t xml:space="preserve"> a Smyslové aktivizace se staly běžnou součástí práce s klienty. V zařízení pokračovaly přípravy na získání certifikace v oblasti Paliativní péče, byla proškolena velká část personálu a další navazující vzdělávání bude pokračovat i v následujícím roce. </w:t>
      </w:r>
    </w:p>
    <w:p w:rsidR="00092C2C" w:rsidRPr="001E58CB" w:rsidRDefault="001E58CB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1E58CB">
        <w:rPr>
          <w:rFonts w:ascii="Arial" w:hAnsi="Arial" w:cs="Arial"/>
          <w:color w:val="292B2C"/>
          <w:sz w:val="20"/>
          <w:szCs w:val="20"/>
        </w:rPr>
        <w:t>Pro klienty Domov se zvláštním reži</w:t>
      </w:r>
      <w:r>
        <w:rPr>
          <w:rFonts w:ascii="Arial" w:hAnsi="Arial" w:cs="Arial"/>
          <w:color w:val="292B2C"/>
          <w:sz w:val="20"/>
          <w:szCs w:val="20"/>
        </w:rPr>
        <w:t>mem byl navýšen počet personálu, je tím zajištěna větší možnost individuální péče pro klienty a také posílení personálu při nočních směnách. Individuální a relaxační péče pro klienty je prováděna v </w:t>
      </w:r>
      <w:proofErr w:type="spellStart"/>
      <w:r>
        <w:rPr>
          <w:rFonts w:ascii="Arial" w:hAnsi="Arial" w:cs="Arial"/>
          <w:color w:val="292B2C"/>
          <w:sz w:val="20"/>
          <w:szCs w:val="20"/>
        </w:rPr>
        <w:t>Multismyslové</w:t>
      </w:r>
      <w:proofErr w:type="spellEnd"/>
      <w:r>
        <w:rPr>
          <w:rFonts w:ascii="Arial" w:hAnsi="Arial" w:cs="Arial"/>
          <w:color w:val="292B2C"/>
          <w:sz w:val="20"/>
          <w:szCs w:val="20"/>
        </w:rPr>
        <w:t xml:space="preserve"> místnosti, která byla i v roce 2019 doplněna o některé relaxační prvky např. parafínovou vanu. 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</w:p>
    <w:p w:rsidR="009102B4" w:rsidRDefault="009102B4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9102B4">
        <w:rPr>
          <w:rFonts w:ascii="Arial" w:hAnsi="Arial" w:cs="Arial"/>
          <w:color w:val="292B2C"/>
          <w:sz w:val="20"/>
          <w:szCs w:val="20"/>
        </w:rPr>
        <w:t>Cíl č. 2: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Klientům je umožněno uchovávat si soběstačnost a jsou podporováni v těch činnostech, které zvládají sami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6D53C1" w:rsidRPr="006D53C1" w:rsidRDefault="006D53C1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6D53C1">
        <w:rPr>
          <w:rFonts w:ascii="Arial" w:hAnsi="Arial" w:cs="Arial"/>
          <w:color w:val="292B2C"/>
          <w:sz w:val="20"/>
          <w:szCs w:val="20"/>
        </w:rPr>
        <w:t>Každý klient má sestaven individuální plán péče se zaměřením na zachování a udržení soběstačnosti v</w:t>
      </w:r>
      <w:r>
        <w:rPr>
          <w:rFonts w:ascii="Arial" w:hAnsi="Arial" w:cs="Arial"/>
          <w:color w:val="292B2C"/>
          <w:sz w:val="20"/>
          <w:szCs w:val="20"/>
        </w:rPr>
        <w:t xml:space="preserve"> oblasti základních úkonů péče o vlastní osobu. Klient je v těchto oblastech </w:t>
      </w:r>
      <w:r w:rsidR="009D0209">
        <w:rPr>
          <w:rFonts w:ascii="Arial" w:hAnsi="Arial" w:cs="Arial"/>
          <w:color w:val="292B2C"/>
          <w:sz w:val="20"/>
          <w:szCs w:val="20"/>
        </w:rPr>
        <w:t>personálem motivován a podporován tak, aby nedocházelo k „</w:t>
      </w:r>
      <w:bookmarkStart w:id="0" w:name="_GoBack"/>
      <w:bookmarkEnd w:id="0"/>
      <w:proofErr w:type="spellStart"/>
      <w:r w:rsidR="009D0209">
        <w:rPr>
          <w:rFonts w:ascii="Arial" w:hAnsi="Arial" w:cs="Arial"/>
          <w:color w:val="292B2C"/>
          <w:sz w:val="20"/>
          <w:szCs w:val="20"/>
        </w:rPr>
        <w:t>přepečování</w:t>
      </w:r>
      <w:proofErr w:type="spellEnd"/>
      <w:r w:rsidR="009D0209">
        <w:rPr>
          <w:rFonts w:ascii="Arial" w:hAnsi="Arial" w:cs="Arial"/>
          <w:color w:val="292B2C"/>
          <w:sz w:val="20"/>
          <w:szCs w:val="20"/>
        </w:rPr>
        <w:t>“, ale zároveň aby byla klientovi zajištěna maximální potřebná péče.</w:t>
      </w:r>
      <w:r w:rsidR="002179F3">
        <w:rPr>
          <w:rFonts w:ascii="Arial" w:hAnsi="Arial" w:cs="Arial"/>
          <w:color w:val="292B2C"/>
          <w:sz w:val="20"/>
          <w:szCs w:val="20"/>
        </w:rPr>
        <w:t xml:space="preserve"> Při práci s klienty s demencí využíváme prvky biografického přístupu, kdy práce se životním příběhem klienta pomáhá k pochopení a přizpůsobení péče požadavkům klienta.</w:t>
      </w:r>
    </w:p>
    <w:p w:rsidR="009102B4" w:rsidRPr="009D0209" w:rsidRDefault="00EF5763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>
        <w:rPr>
          <w:rFonts w:ascii="Arial" w:hAnsi="Arial" w:cs="Arial"/>
          <w:color w:val="292B2C"/>
          <w:sz w:val="20"/>
          <w:szCs w:val="20"/>
        </w:rPr>
        <w:t xml:space="preserve"> </w:t>
      </w:r>
    </w:p>
    <w:p w:rsidR="009102B4" w:rsidRPr="009102B4" w:rsidRDefault="009102B4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9102B4">
        <w:rPr>
          <w:rFonts w:ascii="Arial" w:hAnsi="Arial" w:cs="Arial"/>
          <w:color w:val="292B2C"/>
          <w:sz w:val="20"/>
          <w:szCs w:val="20"/>
        </w:rPr>
        <w:t>Cíl č</w:t>
      </w:r>
      <w:r>
        <w:rPr>
          <w:rFonts w:ascii="Arial" w:hAnsi="Arial" w:cs="Arial"/>
          <w:color w:val="292B2C"/>
          <w:sz w:val="20"/>
          <w:szCs w:val="20"/>
        </w:rPr>
        <w:t xml:space="preserve">. </w:t>
      </w:r>
      <w:r w:rsidRPr="009102B4">
        <w:rPr>
          <w:rFonts w:ascii="Arial" w:hAnsi="Arial" w:cs="Arial"/>
          <w:color w:val="292B2C"/>
          <w:sz w:val="20"/>
          <w:szCs w:val="20"/>
        </w:rPr>
        <w:t>3: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Klienti jsou motivováni prostředím k prožívání aktivního života - nabídka práce v dílnách, fyzioterapeutické aktivity, trénink paměti, kulturní programy, výlety, skupinová cvičení, individuální rehabilitace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1E58CB" w:rsidRPr="001E58CB" w:rsidRDefault="001E58CB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>
        <w:rPr>
          <w:rFonts w:ascii="Arial" w:hAnsi="Arial" w:cs="Arial"/>
          <w:color w:val="292B2C"/>
          <w:sz w:val="20"/>
          <w:szCs w:val="20"/>
        </w:rPr>
        <w:t>Klienti</w:t>
      </w:r>
      <w:r w:rsidR="006D53C1">
        <w:rPr>
          <w:rFonts w:ascii="Arial" w:hAnsi="Arial" w:cs="Arial"/>
          <w:color w:val="292B2C"/>
          <w:sz w:val="20"/>
          <w:szCs w:val="20"/>
        </w:rPr>
        <w:t xml:space="preserve"> </w:t>
      </w:r>
      <w:r>
        <w:rPr>
          <w:rFonts w:ascii="Arial" w:hAnsi="Arial" w:cs="Arial"/>
          <w:color w:val="292B2C"/>
          <w:sz w:val="20"/>
          <w:szCs w:val="20"/>
        </w:rPr>
        <w:t>služby domov se zvláštním režimem se mohou zúčastňovat všech akcí, které probíhají na Domově (kulturní pořady, Škola 3. věku, reminiscenční kavárnička), zároveň jsou pro ně připravovány speciální programy, které</w:t>
      </w:r>
      <w:r w:rsidR="006D53C1">
        <w:rPr>
          <w:rFonts w:ascii="Arial" w:hAnsi="Arial" w:cs="Arial"/>
          <w:color w:val="292B2C"/>
          <w:sz w:val="20"/>
          <w:szCs w:val="20"/>
        </w:rPr>
        <w:t xml:space="preserve"> jsou cíleně zaměřené na práci s lidmi v různých stádiích demence např. trénování paměti, rozvoj kognitivních a pohybových schopností apod.</w:t>
      </w:r>
      <w:r>
        <w:rPr>
          <w:rFonts w:ascii="Arial" w:hAnsi="Arial" w:cs="Arial"/>
          <w:color w:val="292B2C"/>
          <w:sz w:val="20"/>
          <w:szCs w:val="20"/>
        </w:rPr>
        <w:t xml:space="preserve">  </w:t>
      </w:r>
    </w:p>
    <w:p w:rsidR="00EB799A" w:rsidRPr="009E2A0C" w:rsidRDefault="006D53C1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92B2C"/>
          <w:sz w:val="20"/>
          <w:szCs w:val="20"/>
        </w:rPr>
        <w:t>Pro klienty se snažíme vytvářet klidné, bezpečné prostředí a motivovat je k prožití aktivního, plnohodnotného života.</w:t>
      </w:r>
      <w:r w:rsidRPr="009E2A0C">
        <w:rPr>
          <w:rFonts w:ascii="Arial" w:hAnsi="Arial" w:cs="Arial"/>
          <w:sz w:val="20"/>
          <w:szCs w:val="20"/>
        </w:rPr>
        <w:t xml:space="preserve"> 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A13CAC" w:rsidRPr="004C56EF" w:rsidRDefault="00556514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C56EF">
        <w:rPr>
          <w:rFonts w:ascii="Arial" w:hAnsi="Arial" w:cs="Arial"/>
          <w:b/>
          <w:sz w:val="22"/>
          <w:szCs w:val="22"/>
        </w:rPr>
        <w:t>Vyhodnocení plnění cílů stanovených pro rok 201</w:t>
      </w:r>
      <w:r w:rsidR="009D0209">
        <w:rPr>
          <w:rFonts w:ascii="Arial" w:hAnsi="Arial" w:cs="Arial"/>
          <w:b/>
          <w:sz w:val="22"/>
          <w:szCs w:val="22"/>
        </w:rPr>
        <w:t>9</w:t>
      </w:r>
      <w:r w:rsidRPr="004C56EF">
        <w:rPr>
          <w:rFonts w:ascii="Arial" w:hAnsi="Arial" w:cs="Arial"/>
          <w:b/>
          <w:sz w:val="22"/>
          <w:szCs w:val="22"/>
        </w:rPr>
        <w:t>: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4C56EF">
        <w:rPr>
          <w:rFonts w:ascii="Arial" w:hAnsi="Arial" w:cs="Arial"/>
          <w:b/>
          <w:sz w:val="20"/>
          <w:szCs w:val="20"/>
        </w:rPr>
        <w:t>Stanoven</w:t>
      </w:r>
      <w:r>
        <w:rPr>
          <w:rFonts w:ascii="Arial" w:hAnsi="Arial" w:cs="Arial"/>
          <w:b/>
          <w:sz w:val="20"/>
          <w:szCs w:val="20"/>
        </w:rPr>
        <w:t>é</w:t>
      </w:r>
      <w:r w:rsidRPr="004C56EF">
        <w:rPr>
          <w:rFonts w:ascii="Arial" w:hAnsi="Arial" w:cs="Arial"/>
          <w:b/>
          <w:sz w:val="20"/>
          <w:szCs w:val="20"/>
        </w:rPr>
        <w:t xml:space="preserve"> cíl</w:t>
      </w:r>
      <w:r>
        <w:rPr>
          <w:rFonts w:ascii="Arial" w:hAnsi="Arial" w:cs="Arial"/>
          <w:b/>
          <w:sz w:val="20"/>
          <w:szCs w:val="20"/>
        </w:rPr>
        <w:t>e</w:t>
      </w:r>
      <w:r w:rsidRPr="004C56EF">
        <w:rPr>
          <w:rFonts w:ascii="Arial" w:hAnsi="Arial" w:cs="Arial"/>
          <w:b/>
          <w:sz w:val="20"/>
          <w:szCs w:val="20"/>
        </w:rPr>
        <w:t xml:space="preserve"> na rok 201</w:t>
      </w:r>
      <w:r w:rsidR="009D0209">
        <w:rPr>
          <w:rFonts w:ascii="Arial" w:hAnsi="Arial" w:cs="Arial"/>
          <w:b/>
          <w:sz w:val="20"/>
          <w:szCs w:val="20"/>
        </w:rPr>
        <w:t>9</w:t>
      </w:r>
      <w:r w:rsidRPr="004C56EF">
        <w:rPr>
          <w:rFonts w:ascii="Arial" w:hAnsi="Arial" w:cs="Arial"/>
          <w:b/>
          <w:sz w:val="20"/>
          <w:szCs w:val="20"/>
        </w:rPr>
        <w:t>:</w:t>
      </w:r>
    </w:p>
    <w:p w:rsidR="009D0209" w:rsidRDefault="009D02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9D0209" w:rsidRDefault="009D0209" w:rsidP="009D0209">
      <w:pPr>
        <w:tabs>
          <w:tab w:val="left" w:pos="519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D0209">
        <w:rPr>
          <w:rFonts w:ascii="Arial" w:hAnsi="Arial" w:cs="Arial"/>
          <w:b/>
          <w:color w:val="000000" w:themeColor="text1"/>
          <w:sz w:val="20"/>
          <w:szCs w:val="20"/>
        </w:rPr>
        <w:t>1. Paliativní péče – získání certifikace od APSS ČR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9D0209" w:rsidRDefault="009D0209" w:rsidP="009D0209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Dílčí kroky ke splnění cíle jsou splněny.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 získání certifikace v oblasti Paliativní péče je nutné </w:t>
      </w:r>
      <w:r w:rsidR="000268E8">
        <w:rPr>
          <w:rFonts w:ascii="Arial" w:hAnsi="Arial" w:cs="Arial"/>
          <w:color w:val="000000" w:themeColor="text1"/>
          <w:sz w:val="20"/>
          <w:szCs w:val="20"/>
        </w:rPr>
        <w:t xml:space="preserve">systematicky </w:t>
      </w:r>
      <w:r>
        <w:rPr>
          <w:rFonts w:ascii="Arial" w:hAnsi="Arial" w:cs="Arial"/>
          <w:color w:val="000000" w:themeColor="text1"/>
          <w:sz w:val="20"/>
          <w:szCs w:val="20"/>
        </w:rPr>
        <w:t>proškolit zaměstnance</w:t>
      </w:r>
      <w:r w:rsidR="000268E8">
        <w:rPr>
          <w:rFonts w:ascii="Arial" w:hAnsi="Arial" w:cs="Arial"/>
          <w:color w:val="000000" w:themeColor="text1"/>
          <w:sz w:val="20"/>
          <w:szCs w:val="20"/>
        </w:rPr>
        <w:t xml:space="preserve"> v dané oblasti. V roce 2019 proběhla dvě ze čtyř požadovaných školení.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F7315F" w:rsidRPr="009D0209" w:rsidRDefault="00F7315F" w:rsidP="009D0209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D0209" w:rsidRDefault="000268E8" w:rsidP="009D020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268E8">
        <w:rPr>
          <w:rFonts w:ascii="Arial" w:hAnsi="Arial" w:cs="Arial"/>
          <w:b/>
          <w:color w:val="000000" w:themeColor="text1"/>
          <w:sz w:val="20"/>
          <w:szCs w:val="20"/>
        </w:rPr>
        <w:t xml:space="preserve">2. </w:t>
      </w:r>
      <w:r w:rsidR="009D0209" w:rsidRPr="000268E8">
        <w:rPr>
          <w:rFonts w:ascii="Arial" w:hAnsi="Arial" w:cs="Arial"/>
          <w:b/>
          <w:color w:val="000000" w:themeColor="text1"/>
          <w:sz w:val="20"/>
          <w:szCs w:val="20"/>
        </w:rPr>
        <w:t>Příprava na obhájení certifikátu Bazální stimulace®</w:t>
      </w:r>
    </w:p>
    <w:p w:rsidR="000268E8" w:rsidRDefault="000268E8" w:rsidP="000268E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Cíl částečně splněn. </w:t>
      </w:r>
      <w:r>
        <w:rPr>
          <w:rFonts w:ascii="Arial" w:hAnsi="Arial" w:cs="Arial"/>
          <w:color w:val="000000" w:themeColor="text1"/>
          <w:sz w:val="20"/>
          <w:szCs w:val="20"/>
        </w:rPr>
        <w:t>Pro obhajobu certifikace Bazální stimulace</w:t>
      </w:r>
      <w:r w:rsidRPr="000268E8">
        <w:rPr>
          <w:rFonts w:ascii="Arial" w:hAnsi="Arial" w:cs="Arial"/>
          <w:b/>
          <w:color w:val="000000" w:themeColor="text1"/>
          <w:sz w:val="20"/>
          <w:szCs w:val="20"/>
        </w:rPr>
        <w:t>®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268E8">
        <w:rPr>
          <w:rFonts w:ascii="Arial" w:hAnsi="Arial" w:cs="Arial"/>
          <w:color w:val="000000" w:themeColor="text1"/>
          <w:sz w:val="20"/>
          <w:szCs w:val="20"/>
        </w:rPr>
        <w:t>bylo nutné proškolit další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268E8">
        <w:rPr>
          <w:rFonts w:ascii="Arial" w:hAnsi="Arial" w:cs="Arial"/>
          <w:color w:val="000000" w:themeColor="text1"/>
          <w:sz w:val="20"/>
          <w:szCs w:val="20"/>
        </w:rPr>
        <w:t>zaměstnance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 základním kurzu Bazální stimulace. Toto školení proběhlo v listopadu 2019.</w:t>
      </w:r>
    </w:p>
    <w:p w:rsidR="00F7315F" w:rsidRPr="000268E8" w:rsidRDefault="00F7315F" w:rsidP="000268E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D0209" w:rsidRDefault="000268E8" w:rsidP="009D020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0268E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9D0209" w:rsidRPr="000268E8">
        <w:rPr>
          <w:rFonts w:ascii="Arial" w:hAnsi="Arial" w:cs="Arial"/>
          <w:b/>
          <w:color w:val="000000" w:themeColor="text1"/>
          <w:sz w:val="20"/>
          <w:szCs w:val="20"/>
        </w:rPr>
        <w:t xml:space="preserve">Aplikace měřítka pro zvyšování kvality poskytovaných služeb - </w:t>
      </w:r>
      <w:r w:rsidR="009D0209" w:rsidRPr="000268E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Akreditační standardy pro zdravotní péči v pobytový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ch zařízeních sociálních služeb. </w:t>
      </w:r>
    </w:p>
    <w:p w:rsidR="000268E8" w:rsidRPr="000268E8" w:rsidRDefault="000268E8" w:rsidP="009D020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Tento cíl byl v průběhu roku odložen z důvodu nabídky realizace Auditu kvality v sociálních službách APSS</w:t>
      </w:r>
      <w:r w:rsidR="0083749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ČR.  Tento audit byl v roce 2019 realizován a výsledkem je zpracovaná Strategie zvyšování kvality sociální služby.  </w:t>
      </w:r>
    </w:p>
    <w:p w:rsidR="00EF5FB3" w:rsidRDefault="00EF5FB3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cílů</w:t>
      </w:r>
      <w:r w:rsidR="007204D6">
        <w:rPr>
          <w:rFonts w:ascii="Arial" w:hAnsi="Arial" w:cs="Arial"/>
          <w:b/>
          <w:sz w:val="22"/>
          <w:szCs w:val="22"/>
        </w:rPr>
        <w:t xml:space="preserve"> pro rok 2020</w:t>
      </w:r>
      <w:r w:rsidRPr="004C56EF">
        <w:rPr>
          <w:rFonts w:ascii="Arial" w:hAnsi="Arial" w:cs="Arial"/>
          <w:b/>
          <w:sz w:val="22"/>
          <w:szCs w:val="22"/>
        </w:rPr>
        <w:t>:</w:t>
      </w:r>
    </w:p>
    <w:p w:rsidR="00C953C0" w:rsidRPr="005A3189" w:rsidRDefault="00C953C0" w:rsidP="00556514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73CF8" w:rsidRDefault="00C953C0" w:rsidP="00C73CF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1A44">
        <w:rPr>
          <w:rFonts w:ascii="Arial" w:hAnsi="Arial" w:cs="Arial"/>
          <w:color w:val="000000" w:themeColor="text1"/>
          <w:sz w:val="20"/>
          <w:szCs w:val="20"/>
        </w:rPr>
        <w:t>1)</w:t>
      </w:r>
      <w:r w:rsidR="00F06462" w:rsidRPr="009B1A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3CF8">
        <w:rPr>
          <w:rFonts w:ascii="Arial" w:hAnsi="Arial" w:cs="Arial"/>
          <w:color w:val="000000" w:themeColor="text1"/>
          <w:sz w:val="20"/>
          <w:szCs w:val="20"/>
        </w:rPr>
        <w:t>O</w:t>
      </w:r>
      <w:r w:rsidR="00C73CF8" w:rsidRPr="009B1A44">
        <w:rPr>
          <w:rFonts w:ascii="Arial" w:hAnsi="Arial" w:cs="Arial"/>
          <w:color w:val="000000" w:themeColor="text1"/>
          <w:sz w:val="20"/>
          <w:szCs w:val="20"/>
        </w:rPr>
        <w:t>bhájení certifikátu Bazální stimulace®</w:t>
      </w:r>
      <w:r w:rsidR="00C73C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73CF8" w:rsidRPr="009B1A44" w:rsidRDefault="00C73CF8" w:rsidP="00C73CF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953C0" w:rsidRDefault="00C73CF8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2) </w:t>
      </w:r>
      <w:r w:rsidR="00F06462" w:rsidRPr="009B1A44">
        <w:rPr>
          <w:rFonts w:ascii="Arial" w:hAnsi="Arial" w:cs="Arial"/>
          <w:color w:val="000000" w:themeColor="text1"/>
          <w:sz w:val="20"/>
          <w:szCs w:val="20"/>
        </w:rPr>
        <w:t>Paliativní péče – získání certifikace od APSS ČR</w:t>
      </w:r>
      <w:r w:rsidR="007204D6">
        <w:rPr>
          <w:rFonts w:ascii="Arial" w:hAnsi="Arial" w:cs="Arial"/>
          <w:color w:val="000000" w:themeColor="text1"/>
          <w:sz w:val="20"/>
          <w:szCs w:val="20"/>
        </w:rPr>
        <w:t xml:space="preserve"> – pokračování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7204D6">
        <w:rPr>
          <w:rFonts w:ascii="Arial" w:hAnsi="Arial" w:cs="Arial"/>
          <w:color w:val="000000" w:themeColor="text1"/>
          <w:sz w:val="20"/>
          <w:szCs w:val="20"/>
        </w:rPr>
        <w:t>přípravě</w:t>
      </w:r>
    </w:p>
    <w:p w:rsidR="00C73CF8" w:rsidRPr="009B1A44" w:rsidRDefault="00C73CF8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6462" w:rsidRPr="009B1A44" w:rsidRDefault="00F06462" w:rsidP="007204D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1A44">
        <w:rPr>
          <w:rFonts w:ascii="Arial" w:hAnsi="Arial" w:cs="Arial"/>
          <w:color w:val="000000" w:themeColor="text1"/>
          <w:sz w:val="20"/>
          <w:szCs w:val="20"/>
        </w:rPr>
        <w:t xml:space="preserve">3) </w:t>
      </w:r>
      <w:r w:rsidR="007204D6">
        <w:rPr>
          <w:rFonts w:ascii="Arial" w:hAnsi="Arial" w:cs="Arial"/>
          <w:color w:val="000000" w:themeColor="text1"/>
          <w:sz w:val="20"/>
          <w:szCs w:val="20"/>
        </w:rPr>
        <w:t>Pokračování v přípravě na Certifikaci Vážka</w:t>
      </w:r>
      <w:r w:rsidR="007204D6" w:rsidRPr="009B1A44">
        <w:rPr>
          <w:rFonts w:ascii="Arial" w:hAnsi="Arial" w:cs="Arial"/>
          <w:color w:val="000000" w:themeColor="text1"/>
          <w:sz w:val="20"/>
          <w:szCs w:val="20"/>
        </w:rPr>
        <w:t>®</w:t>
      </w:r>
      <w:r w:rsidR="007204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3CF8">
        <w:rPr>
          <w:rFonts w:ascii="Arial" w:hAnsi="Arial" w:cs="Arial"/>
          <w:color w:val="000000" w:themeColor="text1"/>
          <w:sz w:val="20"/>
          <w:szCs w:val="20"/>
        </w:rPr>
        <w:t xml:space="preserve">- první etapa přípravy – „ Sebehodnocení“ </w:t>
      </w:r>
    </w:p>
    <w:p w:rsidR="00556514" w:rsidRPr="009B1A44" w:rsidRDefault="00556514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6514" w:rsidRDefault="00556514" w:rsidP="00141BE3">
      <w:pPr>
        <w:spacing w:line="300" w:lineRule="auto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:rsidR="0080755E" w:rsidRDefault="00960742" w:rsidP="00960742">
      <w:pPr>
        <w:jc w:val="right"/>
      </w:pPr>
      <w:r>
        <w:t>Mgr. Radka Stejskalová</w:t>
      </w:r>
    </w:p>
    <w:p w:rsidR="00960742" w:rsidRDefault="00960742" w:rsidP="00960742">
      <w:pPr>
        <w:jc w:val="right"/>
      </w:pPr>
      <w:r>
        <w:t>vedoucí DS J. Hradec</w:t>
      </w:r>
    </w:p>
    <w:sectPr w:rsidR="00960742" w:rsidSect="00F60E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18B"/>
    <w:multiLevelType w:val="hybridMultilevel"/>
    <w:tmpl w:val="7FE874D0"/>
    <w:lvl w:ilvl="0" w:tplc="C9E852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7E9B"/>
    <w:multiLevelType w:val="multilevel"/>
    <w:tmpl w:val="BC4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B0191"/>
    <w:multiLevelType w:val="hybridMultilevel"/>
    <w:tmpl w:val="A894A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662CB"/>
    <w:multiLevelType w:val="hybridMultilevel"/>
    <w:tmpl w:val="A7502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14"/>
    <w:rsid w:val="000268E8"/>
    <w:rsid w:val="00092C2C"/>
    <w:rsid w:val="00095B04"/>
    <w:rsid w:val="000C298F"/>
    <w:rsid w:val="00141BE3"/>
    <w:rsid w:val="001837E4"/>
    <w:rsid w:val="001B30EB"/>
    <w:rsid w:val="001C0537"/>
    <w:rsid w:val="001E58CB"/>
    <w:rsid w:val="002179F3"/>
    <w:rsid w:val="002974C6"/>
    <w:rsid w:val="002F6264"/>
    <w:rsid w:val="0031593F"/>
    <w:rsid w:val="00422156"/>
    <w:rsid w:val="004654AA"/>
    <w:rsid w:val="00476684"/>
    <w:rsid w:val="004C25A6"/>
    <w:rsid w:val="004C31E8"/>
    <w:rsid w:val="004F04E9"/>
    <w:rsid w:val="00514C45"/>
    <w:rsid w:val="00556514"/>
    <w:rsid w:val="0056223D"/>
    <w:rsid w:val="005A3189"/>
    <w:rsid w:val="005E1B75"/>
    <w:rsid w:val="005E4B2A"/>
    <w:rsid w:val="006249B6"/>
    <w:rsid w:val="0065327B"/>
    <w:rsid w:val="00687016"/>
    <w:rsid w:val="006D53C1"/>
    <w:rsid w:val="006E6FB9"/>
    <w:rsid w:val="007204D6"/>
    <w:rsid w:val="007B5199"/>
    <w:rsid w:val="007D7DC7"/>
    <w:rsid w:val="007E0548"/>
    <w:rsid w:val="0080755E"/>
    <w:rsid w:val="00807A32"/>
    <w:rsid w:val="00810859"/>
    <w:rsid w:val="0081511B"/>
    <w:rsid w:val="00821D77"/>
    <w:rsid w:val="00835832"/>
    <w:rsid w:val="00837492"/>
    <w:rsid w:val="0086433F"/>
    <w:rsid w:val="008C386B"/>
    <w:rsid w:val="009102B4"/>
    <w:rsid w:val="00924299"/>
    <w:rsid w:val="00960742"/>
    <w:rsid w:val="009755CE"/>
    <w:rsid w:val="00981196"/>
    <w:rsid w:val="009B1A44"/>
    <w:rsid w:val="009D0209"/>
    <w:rsid w:val="009E13CD"/>
    <w:rsid w:val="009E2A0C"/>
    <w:rsid w:val="00A13CAC"/>
    <w:rsid w:val="00A62623"/>
    <w:rsid w:val="00A66260"/>
    <w:rsid w:val="00A73B75"/>
    <w:rsid w:val="00A7695E"/>
    <w:rsid w:val="00A84815"/>
    <w:rsid w:val="00AD143D"/>
    <w:rsid w:val="00B15038"/>
    <w:rsid w:val="00B36702"/>
    <w:rsid w:val="00BA7D6D"/>
    <w:rsid w:val="00BB72C4"/>
    <w:rsid w:val="00BD0347"/>
    <w:rsid w:val="00BD30A3"/>
    <w:rsid w:val="00BF7FE3"/>
    <w:rsid w:val="00C20509"/>
    <w:rsid w:val="00C73CF8"/>
    <w:rsid w:val="00C81431"/>
    <w:rsid w:val="00C953C0"/>
    <w:rsid w:val="00CD0C12"/>
    <w:rsid w:val="00CD26A4"/>
    <w:rsid w:val="00D40B7E"/>
    <w:rsid w:val="00DA78CE"/>
    <w:rsid w:val="00DD6113"/>
    <w:rsid w:val="00EB799A"/>
    <w:rsid w:val="00EC128D"/>
    <w:rsid w:val="00EC3A25"/>
    <w:rsid w:val="00EE46D6"/>
    <w:rsid w:val="00EF5763"/>
    <w:rsid w:val="00EF5FB3"/>
    <w:rsid w:val="00F06462"/>
    <w:rsid w:val="00F7315F"/>
    <w:rsid w:val="00F970B7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CA81-0E41-4862-8CC5-893FA26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651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4B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56514"/>
    <w:rPr>
      <w:rFonts w:ascii="Arial" w:eastAsia="Times New Roman" w:hAnsi="Arial" w:cs="Arial"/>
      <w:b/>
      <w:bCs/>
      <w:sz w:val="16"/>
      <w:szCs w:val="32"/>
      <w:lang w:eastAsia="cs-CZ"/>
    </w:rPr>
  </w:style>
  <w:style w:type="character" w:styleId="Hypertextovodkaz">
    <w:name w:val="Hyperlink"/>
    <w:rsid w:val="00556514"/>
    <w:rPr>
      <w:color w:val="0000FF"/>
      <w:u w:val="single"/>
    </w:rPr>
  </w:style>
  <w:style w:type="paragraph" w:styleId="Bezmezer">
    <w:name w:val="No Spacing"/>
    <w:uiPriority w:val="1"/>
    <w:qFormat/>
    <w:rsid w:val="004C25A6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837E4"/>
    <w:pPr>
      <w:spacing w:before="100" w:beforeAutospacing="1" w:after="100" w:afterAutospacing="1"/>
    </w:pPr>
  </w:style>
  <w:style w:type="character" w:customStyle="1" w:styleId="ftresult">
    <w:name w:val="ftresult"/>
    <w:basedOn w:val="Standardnpsmoodstavce"/>
    <w:rsid w:val="001837E4"/>
  </w:style>
  <w:style w:type="character" w:styleId="Siln">
    <w:name w:val="Strong"/>
    <w:basedOn w:val="Standardnpsmoodstavce"/>
    <w:uiPriority w:val="22"/>
    <w:qFormat/>
    <w:rsid w:val="009E2A0C"/>
    <w:rPr>
      <w:b/>
      <w:bCs/>
    </w:rPr>
  </w:style>
  <w:style w:type="paragraph" w:styleId="Odstavecseseznamem">
    <w:name w:val="List Paragraph"/>
    <w:basedOn w:val="Normln"/>
    <w:uiPriority w:val="34"/>
    <w:qFormat/>
    <w:rsid w:val="006E6F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B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B7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4B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has-text-align-center">
    <w:name w:val="has-text-align-center"/>
    <w:basedOn w:val="Normln"/>
    <w:rsid w:val="005E4B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j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ouci@ds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1525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19</cp:revision>
  <cp:lastPrinted>2019-02-27T13:36:00Z</cp:lastPrinted>
  <dcterms:created xsi:type="dcterms:W3CDTF">2019-02-27T13:25:00Z</dcterms:created>
  <dcterms:modified xsi:type="dcterms:W3CDTF">2020-02-13T11:51:00Z</dcterms:modified>
</cp:coreProperties>
</file>