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9D" w:rsidRDefault="00B86B1C" w:rsidP="006C109D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sz w:val="32"/>
          <w:szCs w:val="32"/>
        </w:rPr>
      </w:pPr>
      <w:r w:rsidRPr="006C109D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5051548</wp:posOffset>
            </wp:positionH>
            <wp:positionV relativeFrom="paragraph">
              <wp:posOffset>5080</wp:posOffset>
            </wp:positionV>
            <wp:extent cx="136207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449" y="20903"/>
                <wp:lineTo x="2144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09D" w:rsidRPr="006C109D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0</wp:posOffset>
            </wp:positionV>
            <wp:extent cx="101917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398" y="21192"/>
                <wp:lineTo x="213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09D">
        <w:rPr>
          <w:rFonts w:ascii="Impact" w:hAnsi="Impact" w:cs="Impact"/>
          <w:sz w:val="32"/>
          <w:szCs w:val="32"/>
        </w:rPr>
        <w:t xml:space="preserve">   Centrum sociálních služeb Jindřichův Hradec</w:t>
      </w:r>
    </w:p>
    <w:p w:rsidR="006C109D" w:rsidRDefault="006C109D" w:rsidP="006C10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4"/>
          <w:szCs w:val="14"/>
        </w:rPr>
      </w:pPr>
      <w:r>
        <w:rPr>
          <w:rFonts w:ascii="Arial-BoldMT" w:hAnsi="Arial-BoldMT" w:cs="Arial-BoldMT"/>
          <w:b/>
          <w:bCs/>
          <w:sz w:val="14"/>
          <w:szCs w:val="14"/>
        </w:rPr>
        <w:t xml:space="preserve">  Česká 1175 Jindřichův Hradec II, 377 01, IČO 750 111 91, ČSOB 220196017/0300</w:t>
      </w:r>
    </w:p>
    <w:p w:rsidR="006C109D" w:rsidRDefault="006C109D" w:rsidP="006C10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 Domov seniorů Jindřichův Hradec</w:t>
      </w:r>
    </w:p>
    <w:p w:rsidR="006C109D" w:rsidRDefault="006C109D" w:rsidP="006C10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Otín 103</w:t>
      </w:r>
    </w:p>
    <w:p w:rsidR="006C109D" w:rsidRDefault="006C109D" w:rsidP="006C109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                                                         377 01 Jindřichův Hradec</w:t>
      </w:r>
    </w:p>
    <w:p w:rsidR="003F77A5" w:rsidRPr="00346C65" w:rsidRDefault="006C109D" w:rsidP="00346C65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                                                               Česká </w:t>
      </w:r>
      <w:r>
        <w:rPr>
          <w:rFonts w:ascii="Arial" w:hAnsi="Arial" w:cs="Arial"/>
          <w:b/>
          <w:bCs/>
          <w:sz w:val="16"/>
          <w:szCs w:val="16"/>
        </w:rPr>
        <w:t>republika</w:t>
      </w:r>
    </w:p>
    <w:p w:rsidR="00D95AA4" w:rsidRDefault="00D95AA4" w:rsidP="006C109D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109D" w:rsidRPr="003C6454" w:rsidRDefault="006C109D" w:rsidP="00646E8C">
      <w:pPr>
        <w:pStyle w:val="Bezmezer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3C6454">
        <w:rPr>
          <w:rFonts w:ascii="Times New Roman" w:hAnsi="Times New Roman" w:cs="Times New Roman"/>
          <w:b/>
          <w:sz w:val="36"/>
          <w:szCs w:val="36"/>
        </w:rPr>
        <w:t>Informační list</w:t>
      </w:r>
    </w:p>
    <w:p w:rsidR="00D95AA4" w:rsidRPr="00D577F5" w:rsidRDefault="00D95AA4" w:rsidP="00646E8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3C64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Canisterapie v Domově seniorů Jindřichův Hradec ve spolupráce s dobrovolníky D – Klubu Jindřichův Hradec</w:t>
      </w:r>
    </w:p>
    <w:p w:rsidR="003C6454" w:rsidRPr="003C6454" w:rsidRDefault="003C6454" w:rsidP="00D95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95AA4" w:rsidRPr="00D577F5" w:rsidRDefault="00D95AA4" w:rsidP="00D95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577F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cs-CZ"/>
        </w:rPr>
        <w:t>Co je to canisterapie</w:t>
      </w:r>
    </w:p>
    <w:p w:rsidR="00646E8C" w:rsidRDefault="00D95AA4" w:rsidP="00D95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>Pojem Canisterapie je složen ze slov „</w:t>
      </w:r>
      <w:proofErr w:type="spellStart"/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>Canis</w:t>
      </w:r>
      <w:proofErr w:type="spellEnd"/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pes a terapie – léčení“. Existuje však mnoho způsobů jeho překladu: „Canisterapie je léčba lidské duše psí láskou“ (L. Gajdová), „Canisterapie je způsob terapie, která využívá pozitivního působení psa na zdraví člověka“ aj.</w:t>
      </w:r>
    </w:p>
    <w:p w:rsidR="00D95AA4" w:rsidRPr="00D577F5" w:rsidRDefault="00D95AA4" w:rsidP="00D95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světě se canisterapie rozvinula převážně v 50. letech 20. století. U nás se začala intenzivněji rozvíjet po roce 1990. Sociologové si totiž před lety všimli, že péče o domácí zvířectvo zvýhodňuje nejen životní styl, ale i zdravotní stav venkovanů ve srovnání se stejně starými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občany </w:t>
      </w: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>ve městech. Psychologové, psychiatři a neurofyziologové využili tyto poznatky a zavedli již před více než patnácti lety do režimu dne cílevědomý a pravidelný kontakt se živými zvířaty, jako součást komplexní léčby nemocí ve stáří. V dnešní době se canisterapie používá především k řešení problémů psychologických, citových, sociálně integračních aj.</w:t>
      </w:r>
    </w:p>
    <w:p w:rsidR="00D95AA4" w:rsidRPr="00D577F5" w:rsidRDefault="00D95AA4" w:rsidP="00D95AA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577F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Využití Canisterapie v geriatrii</w:t>
      </w:r>
    </w:p>
    <w:p w:rsidR="00646E8C" w:rsidRDefault="00D95AA4" w:rsidP="00D95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>Velice důležitým oborem, kde je canisterapie užitečná a kde se jí hojně využívá je geriatrie. Zvířata totiž mohou starým a opuštěným lidem nabídnout nejen přátelství, lásku, pocit vzájemné potřebnosti, ale i respektování. Pozitivní úloha zvířete spočívá nejen ve schopnosti zastoupit chybějící úzké mezilidské vztahy, ale i popudu k pravidelném pohybu a nabídce prožívání slasti v zanedbávané hmatové stimulaci – to je možnost se se zvířetem pomuchlat, pomazlit vzájemně se přitulit. Pejsek dává také svému pánovi určitou jistotu a věrnost ve vztahu k němu, zvyšuje pocit bezpečí a napomáhá ke zmírnění pocitu osamění, žalu a bolesti při ztrátě životního partnera. Je dobrým prostředníkem k lepší komunikaci a navazování kontaktu s okolím, dokáže vyburcovat z nostalgie a deprese. Pes nerozlišuje podle vizáže či onemocnění, ale podle vnitřních hodnot.</w:t>
      </w:r>
    </w:p>
    <w:p w:rsidR="00D95AA4" w:rsidRPr="00D577F5" w:rsidRDefault="00646E8C" w:rsidP="00D95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95AA4"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Proto i v našem Domově </w:t>
      </w:r>
      <w:r w:rsidR="00D95AA4">
        <w:rPr>
          <w:rFonts w:ascii="Times New Roman" w:eastAsia="Times New Roman" w:hAnsi="Times New Roman" w:cs="Times New Roman"/>
          <w:sz w:val="24"/>
          <w:szCs w:val="24"/>
          <w:lang w:eastAsia="cs-CZ"/>
        </w:rPr>
        <w:t>začínáme pro naše klienty tuto novou terapii zavádět</w:t>
      </w:r>
      <w:r w:rsidR="00D95AA4"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>, jako osvědčenou součást aktivizačních programů</w:t>
      </w:r>
      <w:r w:rsidR="00D95A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95AA4"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Koncept, podle kterého o klienty pečujeme, je postaven na biografii klienta a z těchto životních příběhů víme, že naši klienti ve většině případů pocházejí z venkova, ale i ti, kteří z venkova nepocházejí, měli doma docela často nějaké zvíře, ve většině případů to byl právě pes. Proto zařazení canisterapie do programu je pro nás </w:t>
      </w:r>
      <w:r w:rsidR="00D95AA4">
        <w:rPr>
          <w:rFonts w:ascii="Times New Roman" w:eastAsia="Times New Roman" w:hAnsi="Times New Roman" w:cs="Times New Roman"/>
          <w:sz w:val="24"/>
          <w:szCs w:val="24"/>
          <w:lang w:eastAsia="cs-CZ"/>
        </w:rPr>
        <w:t>velice důležité</w:t>
      </w:r>
      <w:r w:rsidR="00D95AA4"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Canisterapeutka </w:t>
      </w:r>
      <w:r w:rsidR="00D95AA4">
        <w:rPr>
          <w:rFonts w:ascii="Times New Roman" w:eastAsia="Times New Roman" w:hAnsi="Times New Roman" w:cs="Times New Roman"/>
          <w:sz w:val="24"/>
          <w:szCs w:val="24"/>
          <w:lang w:eastAsia="cs-CZ"/>
        </w:rPr>
        <w:t>Karolína</w:t>
      </w:r>
      <w:r w:rsidR="00D95AA4"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D95AA4">
        <w:rPr>
          <w:rFonts w:ascii="Times New Roman" w:eastAsia="Times New Roman" w:hAnsi="Times New Roman" w:cs="Times New Roman"/>
          <w:sz w:val="24"/>
          <w:szCs w:val="24"/>
          <w:lang w:eastAsia="cs-CZ"/>
        </w:rPr>
        <w:t>bude do našeho zařízení pravidelně docházet s </w:t>
      </w:r>
      <w:proofErr w:type="spellStart"/>
      <w:r w:rsidR="00D95AA4">
        <w:rPr>
          <w:rFonts w:ascii="Times New Roman" w:eastAsia="Times New Roman" w:hAnsi="Times New Roman" w:cs="Times New Roman"/>
          <w:sz w:val="24"/>
          <w:szCs w:val="24"/>
          <w:lang w:eastAsia="cs-CZ"/>
        </w:rPr>
        <w:t>labradorkou</w:t>
      </w:r>
      <w:proofErr w:type="spellEnd"/>
      <w:r w:rsidR="00D95A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Jessicou.</w:t>
      </w:r>
      <w:r w:rsidR="00D95AA4"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46E8C" w:rsidRDefault="00646E8C" w:rsidP="00D95AA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</w:p>
    <w:p w:rsidR="00D95AA4" w:rsidRPr="00D577F5" w:rsidRDefault="00D95AA4" w:rsidP="00D95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D0B7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Konkrétní oblasti ovlivňované canisterapií</w:t>
      </w:r>
      <w:r w:rsidRPr="00D577F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D95AA4" w:rsidRPr="00D577F5" w:rsidRDefault="00D95AA4" w:rsidP="00D95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4A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Vzájemná interakce </w:t>
      </w:r>
    </w:p>
    <w:p w:rsidR="00D95AA4" w:rsidRPr="00D577F5" w:rsidRDefault="00D95AA4" w:rsidP="00D95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této oblasti řadíme jak interakci mezi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klienty</w:t>
      </w: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domova, tak současně individuální kontakt mezi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klientem </w:t>
      </w: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psem. </w:t>
      </w:r>
    </w:p>
    <w:p w:rsidR="00D95AA4" w:rsidRPr="00D577F5" w:rsidRDefault="00D95AA4" w:rsidP="00D95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4A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Emoce a chování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klienta</w:t>
      </w:r>
    </w:p>
    <w:p w:rsidR="00D95AA4" w:rsidRPr="00D577F5" w:rsidRDefault="00D95AA4" w:rsidP="00D95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přítomnosti psa během </w:t>
      </w:r>
      <w:proofErr w:type="spellStart"/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>canisterapeutické</w:t>
      </w:r>
      <w:proofErr w:type="spellEnd"/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návštěvy jsou 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klientů </w:t>
      </w: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pozorovatelné změny v chování – projevuje se větší sdílnost, změna ve výrazů obličeje, navození úsměvu, uvolnění aj.  Pes je pro ně vytržení ze všedního života, umožňuje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klientům</w:t>
      </w: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prožívat bezprostřední radost, dokáže upoutat jejich pozornost, vzbudit jejich zájem a snadno si získá jejich důvěru. Chování psa je pro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klienta </w:t>
      </w: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snadno čitelné.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Klienti</w:t>
      </w: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poznají, když pes projevuje radost, svou náklonnost, což vede k navázání důvěry mezi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klientem </w:t>
      </w: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psem a k saturaci potřeby bezpečí. </w:t>
      </w:r>
    </w:p>
    <w:p w:rsidR="00646E8C" w:rsidRDefault="00D95AA4" w:rsidP="00D95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4A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Stimulace k aktivitě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klientů</w:t>
      </w:r>
    </w:p>
    <w:p w:rsidR="00D95AA4" w:rsidRPr="00D577F5" w:rsidRDefault="00D95AA4" w:rsidP="00D95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Pes se dá záměrně zapojit do aktivit probíhajících venku (př. procházky). Dále se dá využít při tréninku vizuální paměti (př. </w:t>
      </w:r>
      <w:proofErr w:type="spellStart"/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>kimova</w:t>
      </w:r>
      <w:proofErr w:type="spellEnd"/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 se psími předměty), dochází k podpoře pozornosti a soustředěnosti, zlepšení verbálního vyjadřování a rozšiřování slovní zásoby. Pes je také vhodný motivační prvek pro trénink paměti, aj.</w:t>
      </w:r>
    </w:p>
    <w:p w:rsidR="00D95AA4" w:rsidRPr="00D577F5" w:rsidRDefault="00D95AA4" w:rsidP="00D95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4A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Sebevědomí</w:t>
      </w:r>
    </w:p>
    <w:p w:rsidR="00D95AA4" w:rsidRPr="00D577F5" w:rsidRDefault="00D95AA4" w:rsidP="00D95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Klient</w:t>
      </w: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kontaktu se psem a při vhodně zvolených aktivitách se psem, může získat pocit užitečnosti, sebejistoty, pocitu bezpečí, aj. (př. naučení povelové techniky se psem, zapamatování informací o psu, aj.)</w:t>
      </w:r>
    </w:p>
    <w:p w:rsidR="00D95AA4" w:rsidRPr="00D577F5" w:rsidRDefault="00D95AA4" w:rsidP="00D95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4A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Jemná motorika</w:t>
      </w:r>
    </w:p>
    <w:p w:rsidR="00646E8C" w:rsidRDefault="00D95AA4" w:rsidP="00D95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této oblasti patří </w:t>
      </w:r>
      <w:r w:rsidRPr="00D577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hmatová stimulace</w:t>
      </w: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(hlazení, mazlení se psem), </w:t>
      </w:r>
      <w:r w:rsidRPr="00D577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polohování</w:t>
      </w:r>
      <w:r w:rsidRPr="00D577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(jde o metodu canisterapie, která přispívá ke zmírnění spasticity-díky přiložení psa přímo k tělu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klienta </w:t>
      </w: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dochází k prohřátí cílené oblasti jeho těla. </w:t>
      </w:r>
      <w:r w:rsidRPr="00D577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 žádoucí následně 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klientem</w:t>
      </w:r>
      <w:r w:rsidRPr="00D577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pracovat v rámci fyzioterapie</w:t>
      </w: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D577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úchopová funkce ruky</w:t>
      </w: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(využití předmětů různých tvarů, velikostí).</w:t>
      </w:r>
    </w:p>
    <w:p w:rsidR="00D95AA4" w:rsidRPr="00D577F5" w:rsidRDefault="00D95AA4" w:rsidP="00D95AA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Aktivity zaměřené na procvičování jemné motoriky: házení aportů (různé tvary a velikosti), hlazení psa, česání a kartáčování psa (různě velké a tvarované hřebeny na psy), připínaní vodítka (různé velikosti karabin), nasazování obojku, </w:t>
      </w:r>
      <w:proofErr w:type="spellStart"/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>popiškotování</w:t>
      </w:r>
      <w:proofErr w:type="spellEnd"/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>pogranulování</w:t>
      </w:r>
      <w:proofErr w:type="spellEnd"/>
      <w:r w:rsidRPr="00D577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(pamlsky, piškoty uschovány v dózách s různými zavíracími mechanismy, vyndání těchto pamlsků a ty se potom umístí na různé části těla uživatele, ze kterých je pes sní), hledání drobných předmětů v srsti psa, aj.</w:t>
      </w:r>
    </w:p>
    <w:p w:rsidR="00646E8C" w:rsidRPr="006D0B7C" w:rsidRDefault="00646E8C" w:rsidP="00646E8C">
      <w:pPr>
        <w:pStyle w:val="Bezmez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6D0B7C">
        <w:rPr>
          <w:rFonts w:ascii="Times New Roman" w:hAnsi="Times New Roman" w:cs="Times New Roman"/>
          <w:b/>
          <w:sz w:val="28"/>
          <w:szCs w:val="28"/>
          <w:lang w:eastAsia="cs-CZ"/>
        </w:rPr>
        <w:t>Zásady canisterapie</w:t>
      </w:r>
    </w:p>
    <w:p w:rsidR="00646E8C" w:rsidRPr="006D0B7C" w:rsidRDefault="00646E8C" w:rsidP="00646E8C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646E8C" w:rsidRPr="00646E8C" w:rsidRDefault="00646E8C" w:rsidP="00646E8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646E8C">
        <w:rPr>
          <w:rFonts w:ascii="Times New Roman" w:hAnsi="Times New Roman" w:cs="Times New Roman"/>
          <w:sz w:val="24"/>
          <w:szCs w:val="24"/>
          <w:lang w:eastAsia="cs-CZ"/>
        </w:rPr>
        <w:t xml:space="preserve">Při výkonu canisterapie, po něm i při jeho dalším plánování, bychom měli dbát určitých </w:t>
      </w:r>
    </w:p>
    <w:p w:rsidR="00646E8C" w:rsidRDefault="00646E8C" w:rsidP="00646E8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646E8C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zásad. </w:t>
      </w:r>
    </w:p>
    <w:p w:rsidR="00646E8C" w:rsidRDefault="00646E8C" w:rsidP="00646E8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46E8C" w:rsidRPr="00646E8C" w:rsidRDefault="00646E8C" w:rsidP="00646E8C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46E8C">
        <w:rPr>
          <w:rFonts w:ascii="Times New Roman" w:hAnsi="Times New Roman" w:cs="Times New Roman"/>
          <w:b/>
          <w:sz w:val="24"/>
          <w:szCs w:val="24"/>
          <w:lang w:eastAsia="cs-CZ"/>
        </w:rPr>
        <w:t>Canisterapeut</w:t>
      </w:r>
      <w:r w:rsidR="003C645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a výcvik</w:t>
      </w:r>
    </w:p>
    <w:p w:rsidR="00646E8C" w:rsidRDefault="00646E8C" w:rsidP="00646E8C">
      <w:pPr>
        <w:pStyle w:val="Bezmezer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:rsidR="00646E8C" w:rsidRPr="00646E8C" w:rsidRDefault="003C6454" w:rsidP="00646E8C">
      <w:pPr>
        <w:pStyle w:val="Bezmeze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646E8C" w:rsidRPr="00646E8C">
        <w:rPr>
          <w:rFonts w:ascii="Times New Roman" w:hAnsi="Times New Roman" w:cs="Times New Roman"/>
          <w:sz w:val="24"/>
          <w:szCs w:val="24"/>
          <w:lang w:eastAsia="cs-CZ"/>
        </w:rPr>
        <w:t xml:space="preserve">ždy </w:t>
      </w:r>
      <w:r w:rsidR="006D0B7C">
        <w:rPr>
          <w:rFonts w:ascii="Times New Roman" w:hAnsi="Times New Roman" w:cs="Times New Roman"/>
          <w:sz w:val="24"/>
          <w:szCs w:val="24"/>
          <w:lang w:eastAsia="cs-CZ"/>
        </w:rPr>
        <w:t>je při canisterapii canisterapeut</w:t>
      </w:r>
    </w:p>
    <w:p w:rsidR="00646E8C" w:rsidRPr="00646E8C" w:rsidRDefault="00646E8C" w:rsidP="00646E8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D0B7C" w:rsidRDefault="006D0B7C" w:rsidP="00646E8C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Pravidelnost</w:t>
      </w:r>
    </w:p>
    <w:p w:rsidR="006D0B7C" w:rsidRDefault="006D0B7C" w:rsidP="00646E8C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646E8C" w:rsidRDefault="00646E8C" w:rsidP="006D0B7C">
      <w:pPr>
        <w:pStyle w:val="Bezmeze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46E8C">
        <w:rPr>
          <w:rFonts w:ascii="Times New Roman" w:hAnsi="Times New Roman" w:cs="Times New Roman"/>
          <w:sz w:val="24"/>
          <w:szCs w:val="24"/>
          <w:lang w:eastAsia="cs-CZ"/>
        </w:rPr>
        <w:t xml:space="preserve">canisterapie </w:t>
      </w:r>
      <w:r w:rsidR="006D0B7C">
        <w:rPr>
          <w:rFonts w:ascii="Times New Roman" w:hAnsi="Times New Roman" w:cs="Times New Roman"/>
          <w:sz w:val="24"/>
          <w:szCs w:val="24"/>
          <w:lang w:eastAsia="cs-CZ"/>
        </w:rPr>
        <w:t xml:space="preserve"> je </w:t>
      </w:r>
      <w:r w:rsidRPr="00646E8C">
        <w:rPr>
          <w:rFonts w:ascii="Times New Roman" w:hAnsi="Times New Roman" w:cs="Times New Roman"/>
          <w:sz w:val="24"/>
          <w:szCs w:val="24"/>
          <w:lang w:eastAsia="cs-CZ"/>
        </w:rPr>
        <w:t>pravidelná, klienti už ví dopředu</w:t>
      </w:r>
    </w:p>
    <w:p w:rsidR="006D0B7C" w:rsidRPr="00646E8C" w:rsidRDefault="006D0B7C" w:rsidP="006D0B7C">
      <w:pPr>
        <w:pStyle w:val="Bezmeze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klient po domluvě s canisterapeutem může koupit psovi odměnu</w:t>
      </w:r>
    </w:p>
    <w:p w:rsidR="00646E8C" w:rsidRPr="00646E8C" w:rsidRDefault="00646E8C" w:rsidP="00646E8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D0B7C" w:rsidRDefault="00646E8C" w:rsidP="00646E8C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D0B7C">
        <w:rPr>
          <w:rFonts w:ascii="Times New Roman" w:hAnsi="Times New Roman" w:cs="Times New Roman"/>
          <w:b/>
          <w:sz w:val="24"/>
          <w:szCs w:val="24"/>
          <w:lang w:eastAsia="cs-CZ"/>
        </w:rPr>
        <w:t>Canisterapie nesmí upadnout do stereotypu</w:t>
      </w:r>
    </w:p>
    <w:p w:rsidR="006D0B7C" w:rsidRDefault="006D0B7C" w:rsidP="00646E8C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646E8C" w:rsidRPr="006D0B7C" w:rsidRDefault="006D0B7C" w:rsidP="00646E8C">
      <w:pPr>
        <w:pStyle w:val="Bezmezer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ch</w:t>
      </w:r>
      <w:r w:rsidR="00646E8C" w:rsidRPr="00646E8C">
        <w:rPr>
          <w:rFonts w:ascii="Times New Roman" w:hAnsi="Times New Roman" w:cs="Times New Roman"/>
          <w:sz w:val="24"/>
          <w:szCs w:val="24"/>
          <w:lang w:eastAsia="cs-CZ"/>
        </w:rPr>
        <w:t>ceme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46E8C" w:rsidRPr="006D0B7C">
        <w:rPr>
          <w:rFonts w:ascii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46E8C" w:rsidRPr="006D0B7C">
        <w:rPr>
          <w:rFonts w:ascii="Times New Roman" w:hAnsi="Times New Roman" w:cs="Times New Roman"/>
          <w:sz w:val="24"/>
          <w:szCs w:val="24"/>
          <w:lang w:eastAsia="cs-CZ"/>
        </w:rPr>
        <w:t>li</w:t>
      </w:r>
      <w:proofErr w:type="spellEnd"/>
      <w:r w:rsidR="00646E8C" w:rsidRPr="006D0B7C">
        <w:rPr>
          <w:rFonts w:ascii="Times New Roman" w:hAnsi="Times New Roman" w:cs="Times New Roman"/>
          <w:sz w:val="24"/>
          <w:szCs w:val="24"/>
          <w:lang w:eastAsia="cs-CZ"/>
        </w:rPr>
        <w:t xml:space="preserve"> dosáhnout pozitivních výsledků, pak bychom měli zlepšovat a rozvíjet dosud poznané </w:t>
      </w:r>
    </w:p>
    <w:p w:rsidR="00646E8C" w:rsidRPr="00646E8C" w:rsidRDefault="00646E8C" w:rsidP="00646E8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46E8C" w:rsidRDefault="00646E8C" w:rsidP="00646E8C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D0B7C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Veškeré činnosti přizpůsobíme schopnostem klienta i psa </w:t>
      </w:r>
    </w:p>
    <w:p w:rsidR="006D0B7C" w:rsidRDefault="006D0B7C" w:rsidP="00646E8C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646E8C" w:rsidRPr="006D0B7C" w:rsidRDefault="006D0B7C" w:rsidP="00646E8C">
      <w:pPr>
        <w:pStyle w:val="Bezmezer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má -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li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46E8C" w:rsidRPr="006D0B7C">
        <w:rPr>
          <w:rFonts w:ascii="Times New Roman" w:hAnsi="Times New Roman" w:cs="Times New Roman"/>
          <w:sz w:val="24"/>
          <w:szCs w:val="24"/>
          <w:lang w:eastAsia="cs-CZ"/>
        </w:rPr>
        <w:t>klient strach ze psů nebo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46E8C" w:rsidRPr="006D0B7C">
        <w:rPr>
          <w:rFonts w:ascii="Times New Roman" w:hAnsi="Times New Roman" w:cs="Times New Roman"/>
          <w:sz w:val="24"/>
          <w:szCs w:val="24"/>
          <w:lang w:eastAsia="cs-CZ"/>
        </w:rPr>
        <w:t xml:space="preserve">z nějaké činnosti, nikdy ho do ničeho nenutíme. </w:t>
      </w:r>
    </w:p>
    <w:p w:rsidR="00646E8C" w:rsidRPr="00646E8C" w:rsidRDefault="00646E8C" w:rsidP="006D0B7C">
      <w:pPr>
        <w:pStyle w:val="Bezmezer"/>
        <w:ind w:left="780"/>
        <w:rPr>
          <w:rFonts w:ascii="Times New Roman" w:hAnsi="Times New Roman" w:cs="Times New Roman"/>
          <w:sz w:val="24"/>
          <w:szCs w:val="24"/>
          <w:lang w:eastAsia="cs-CZ"/>
        </w:rPr>
      </w:pPr>
      <w:r w:rsidRPr="00646E8C">
        <w:rPr>
          <w:rFonts w:ascii="Times New Roman" w:hAnsi="Times New Roman" w:cs="Times New Roman"/>
          <w:sz w:val="24"/>
          <w:szCs w:val="24"/>
          <w:lang w:eastAsia="cs-CZ"/>
        </w:rPr>
        <w:t>Necháme</w:t>
      </w:r>
      <w:r w:rsidR="006D0B7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46E8C">
        <w:rPr>
          <w:rFonts w:ascii="Times New Roman" w:hAnsi="Times New Roman" w:cs="Times New Roman"/>
          <w:sz w:val="24"/>
          <w:szCs w:val="24"/>
          <w:lang w:eastAsia="cs-CZ"/>
        </w:rPr>
        <w:t>ho se jen dívat, snažíme se ho nějakým způsobem motivovat a</w:t>
      </w:r>
    </w:p>
    <w:p w:rsidR="00646E8C" w:rsidRPr="006D0B7C" w:rsidRDefault="006D0B7C" w:rsidP="00646E8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</w:t>
      </w:r>
      <w:r w:rsidR="00646E8C" w:rsidRPr="00646E8C">
        <w:rPr>
          <w:rFonts w:ascii="Times New Roman" w:hAnsi="Times New Roman" w:cs="Times New Roman"/>
          <w:sz w:val="24"/>
          <w:szCs w:val="24"/>
          <w:lang w:eastAsia="cs-CZ"/>
        </w:rPr>
        <w:t>dopřejeme mu čas</w:t>
      </w:r>
    </w:p>
    <w:p w:rsidR="00646E8C" w:rsidRDefault="00646E8C" w:rsidP="00D95AA4">
      <w:pPr>
        <w:rPr>
          <w:rFonts w:ascii="Times New Roman" w:hAnsi="Times New Roman" w:cs="Times New Roman"/>
          <w:b/>
        </w:rPr>
      </w:pPr>
    </w:p>
    <w:p w:rsidR="00646E8C" w:rsidRDefault="00646E8C" w:rsidP="00D95AA4">
      <w:pPr>
        <w:rPr>
          <w:rFonts w:ascii="Times New Roman" w:hAnsi="Times New Roman" w:cs="Times New Roman"/>
          <w:b/>
        </w:rPr>
      </w:pPr>
    </w:p>
    <w:p w:rsidR="00D95AA4" w:rsidRDefault="00646E8C" w:rsidP="00D95AA4">
      <w:pPr>
        <w:rPr>
          <w:rFonts w:ascii="Times New Roman" w:hAnsi="Times New Roman" w:cs="Times New Roman"/>
          <w:b/>
        </w:rPr>
      </w:pPr>
      <w:r w:rsidRPr="00646E8C">
        <w:rPr>
          <w:rFonts w:ascii="Times New Roman" w:hAnsi="Times New Roman" w:cs="Times New Roman"/>
          <w:b/>
        </w:rPr>
        <w:t>Text a obrázky použity z literatury Kynologická literatura – Informace ze světa kynologie</w:t>
      </w:r>
      <w:r w:rsidR="003C6454">
        <w:rPr>
          <w:rFonts w:ascii="Times New Roman" w:hAnsi="Times New Roman" w:cs="Times New Roman"/>
          <w:b/>
        </w:rPr>
        <w:t xml:space="preserve"> 2011</w:t>
      </w:r>
    </w:p>
    <w:p w:rsidR="003C6454" w:rsidRPr="00646E8C" w:rsidRDefault="003C6454" w:rsidP="00D95AA4">
      <w:pPr>
        <w:rPr>
          <w:rFonts w:ascii="Times New Roman" w:hAnsi="Times New Roman" w:cs="Times New Roman"/>
          <w:b/>
        </w:rPr>
      </w:pPr>
    </w:p>
    <w:p w:rsidR="006C109D" w:rsidRDefault="00646E8C" w:rsidP="00D95AA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6E8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33600" cy="1590675"/>
            <wp:effectExtent l="0" t="0" r="0" b="9525"/>
            <wp:docPr id="3" name="Obrázek 3" descr="Výsledek obrázku pro canisterapie v domovech pro seni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canisterapie v domovech pro senio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491" cy="15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46E8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16455" cy="1600042"/>
            <wp:effectExtent l="0" t="0" r="0" b="635"/>
            <wp:docPr id="5" name="Obrázek 5" descr="Výsledek obrázku pro canisterapie v domovech pro seni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canisterapie v domovech pro senio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60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B7C" w:rsidRDefault="006D0B7C" w:rsidP="00D95A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D0B7C" w:rsidRDefault="006D0B7C" w:rsidP="00D95A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D0B7C" w:rsidRDefault="006D0B7C" w:rsidP="00D95A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D0B7C" w:rsidRDefault="006D0B7C" w:rsidP="00D95A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D0B7C" w:rsidRDefault="006D0B7C" w:rsidP="00D95A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D0B7C" w:rsidRDefault="006D0B7C" w:rsidP="00D95A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D0B7C" w:rsidRPr="006D0B7C" w:rsidRDefault="006D0B7C" w:rsidP="00D95A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D0B7C" w:rsidRDefault="006D0B7C" w:rsidP="006D0B7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D0B7C" w:rsidRPr="006D0B7C" w:rsidRDefault="006D0B7C" w:rsidP="006D0B7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0B7C">
        <w:rPr>
          <w:rFonts w:ascii="Times New Roman" w:hAnsi="Times New Roman" w:cs="Times New Roman"/>
          <w:sz w:val="24"/>
          <w:szCs w:val="24"/>
        </w:rPr>
        <w:t>Zpracovala:</w:t>
      </w:r>
    </w:p>
    <w:p w:rsidR="006D0B7C" w:rsidRPr="006D0B7C" w:rsidRDefault="006D0B7C" w:rsidP="006D0B7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0B7C">
        <w:rPr>
          <w:rFonts w:ascii="Times New Roman" w:hAnsi="Times New Roman" w:cs="Times New Roman"/>
          <w:sz w:val="24"/>
          <w:szCs w:val="24"/>
        </w:rPr>
        <w:t>Miroslava Čopáková, vedoucí úseku přímé péče DS J. Hradec</w:t>
      </w:r>
    </w:p>
    <w:p w:rsidR="006D0B7C" w:rsidRPr="006D0B7C" w:rsidRDefault="006D0B7C" w:rsidP="006D0B7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D0B7C" w:rsidRPr="006D0B7C" w:rsidRDefault="006D0B7C" w:rsidP="006D0B7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0B7C">
        <w:rPr>
          <w:rFonts w:ascii="Times New Roman" w:hAnsi="Times New Roman" w:cs="Times New Roman"/>
          <w:sz w:val="24"/>
          <w:szCs w:val="24"/>
        </w:rPr>
        <w:t>Schválil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D0B7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Mgr. Stejskalová Radka</w:t>
      </w:r>
      <w:r w:rsidRPr="006D0B7C">
        <w:rPr>
          <w:rFonts w:ascii="Times New Roman" w:hAnsi="Times New Roman" w:cs="Times New Roman"/>
          <w:sz w:val="24"/>
          <w:szCs w:val="24"/>
        </w:rPr>
        <w:t>, vedoucí DS J. Hradec</w:t>
      </w:r>
    </w:p>
    <w:p w:rsidR="006D0B7C" w:rsidRPr="006D0B7C" w:rsidRDefault="006D0B7C" w:rsidP="006D0B7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D0B7C" w:rsidRPr="006D0B7C" w:rsidRDefault="006D0B7C" w:rsidP="006D0B7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0B7C">
        <w:rPr>
          <w:rFonts w:ascii="Times New Roman" w:hAnsi="Times New Roman" w:cs="Times New Roman"/>
          <w:sz w:val="24"/>
          <w:szCs w:val="24"/>
        </w:rPr>
        <w:t xml:space="preserve">V Jindřichově Hradci, dne </w:t>
      </w:r>
      <w:r w:rsidR="0040335D">
        <w:rPr>
          <w:rFonts w:ascii="Times New Roman" w:hAnsi="Times New Roman" w:cs="Times New Roman"/>
          <w:sz w:val="24"/>
          <w:szCs w:val="24"/>
        </w:rPr>
        <w:t>29.9.2017</w:t>
      </w:r>
    </w:p>
    <w:p w:rsidR="006D0B7C" w:rsidRPr="006D0B7C" w:rsidRDefault="006D0B7C" w:rsidP="00D95AA4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6D0B7C" w:rsidRPr="006D0B7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233" w:rsidRDefault="00876233" w:rsidP="00651575">
      <w:pPr>
        <w:spacing w:after="0" w:line="240" w:lineRule="auto"/>
      </w:pPr>
      <w:r>
        <w:separator/>
      </w:r>
    </w:p>
  </w:endnote>
  <w:endnote w:type="continuationSeparator" w:id="0">
    <w:p w:rsidR="00876233" w:rsidRDefault="00876233" w:rsidP="0065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5178154"/>
      <w:docPartObj>
        <w:docPartGallery w:val="Page Numbers (Bottom of Page)"/>
        <w:docPartUnique/>
      </w:docPartObj>
    </w:sdtPr>
    <w:sdtEndPr/>
    <w:sdtContent>
      <w:p w:rsidR="00346C65" w:rsidRDefault="00346C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35D">
          <w:rPr>
            <w:noProof/>
          </w:rPr>
          <w:t>4</w:t>
        </w:r>
        <w:r>
          <w:fldChar w:fldCharType="end"/>
        </w:r>
      </w:p>
    </w:sdtContent>
  </w:sdt>
  <w:p w:rsidR="00651575" w:rsidRDefault="006515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233" w:rsidRDefault="00876233" w:rsidP="00651575">
      <w:pPr>
        <w:spacing w:after="0" w:line="240" w:lineRule="auto"/>
      </w:pPr>
      <w:r>
        <w:separator/>
      </w:r>
    </w:p>
  </w:footnote>
  <w:footnote w:type="continuationSeparator" w:id="0">
    <w:p w:rsidR="00876233" w:rsidRDefault="00876233" w:rsidP="00651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AABE10"/>
    <w:multiLevelType w:val="hybridMultilevel"/>
    <w:tmpl w:val="32D814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A14C60"/>
    <w:multiLevelType w:val="hybridMultilevel"/>
    <w:tmpl w:val="5F772B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A94BCE"/>
    <w:multiLevelType w:val="hybridMultilevel"/>
    <w:tmpl w:val="7BDE8E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5C6A06"/>
    <w:multiLevelType w:val="hybridMultilevel"/>
    <w:tmpl w:val="06986D56"/>
    <w:lvl w:ilvl="0" w:tplc="8FD68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E58BA"/>
    <w:multiLevelType w:val="hybridMultilevel"/>
    <w:tmpl w:val="15BC3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9BE5"/>
    <w:multiLevelType w:val="hybridMultilevel"/>
    <w:tmpl w:val="65129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86A3F10"/>
    <w:multiLevelType w:val="hybridMultilevel"/>
    <w:tmpl w:val="CF5C7E00"/>
    <w:lvl w:ilvl="0" w:tplc="35A21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F027D"/>
    <w:multiLevelType w:val="hybridMultilevel"/>
    <w:tmpl w:val="9C60AFE0"/>
    <w:lvl w:ilvl="0" w:tplc="E1AC2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6FDE3"/>
    <w:multiLevelType w:val="hybridMultilevel"/>
    <w:tmpl w:val="486B02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A4541F"/>
    <w:multiLevelType w:val="hybridMultilevel"/>
    <w:tmpl w:val="EEACC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A7DA6"/>
    <w:multiLevelType w:val="hybridMultilevel"/>
    <w:tmpl w:val="50EC0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108E2"/>
    <w:multiLevelType w:val="hybridMultilevel"/>
    <w:tmpl w:val="E2F44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E7081"/>
    <w:multiLevelType w:val="hybridMultilevel"/>
    <w:tmpl w:val="7977D4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03A6396"/>
    <w:multiLevelType w:val="hybridMultilevel"/>
    <w:tmpl w:val="E77C431C"/>
    <w:lvl w:ilvl="0" w:tplc="679891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C2F0B"/>
    <w:multiLevelType w:val="hybridMultilevel"/>
    <w:tmpl w:val="44F61F2C"/>
    <w:lvl w:ilvl="0" w:tplc="27D80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001A"/>
    <w:multiLevelType w:val="hybridMultilevel"/>
    <w:tmpl w:val="02282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7CB7"/>
    <w:multiLevelType w:val="hybridMultilevel"/>
    <w:tmpl w:val="3FA86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0407D"/>
    <w:multiLevelType w:val="hybridMultilevel"/>
    <w:tmpl w:val="D9BCB8A2"/>
    <w:lvl w:ilvl="0" w:tplc="C2386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A5B06"/>
    <w:multiLevelType w:val="hybridMultilevel"/>
    <w:tmpl w:val="3C2E0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0F73F"/>
    <w:multiLevelType w:val="hybridMultilevel"/>
    <w:tmpl w:val="97A54C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F23647F"/>
    <w:multiLevelType w:val="hybridMultilevel"/>
    <w:tmpl w:val="38F6FF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5602BA5"/>
    <w:multiLevelType w:val="hybridMultilevel"/>
    <w:tmpl w:val="2355AA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C822A13"/>
    <w:multiLevelType w:val="hybridMultilevel"/>
    <w:tmpl w:val="BF7EB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57069"/>
    <w:multiLevelType w:val="hybridMultilevel"/>
    <w:tmpl w:val="F6CC852C"/>
    <w:lvl w:ilvl="0" w:tplc="51209FCC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63C8B"/>
    <w:multiLevelType w:val="hybridMultilevel"/>
    <w:tmpl w:val="A880B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06BD9"/>
    <w:multiLevelType w:val="hybridMultilevel"/>
    <w:tmpl w:val="687CC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40F27"/>
    <w:multiLevelType w:val="hybridMultilevel"/>
    <w:tmpl w:val="57D05020"/>
    <w:lvl w:ilvl="0" w:tplc="F48415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95A6E"/>
    <w:multiLevelType w:val="hybridMultilevel"/>
    <w:tmpl w:val="DC28A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46A6D"/>
    <w:multiLevelType w:val="hybridMultilevel"/>
    <w:tmpl w:val="52086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411AE"/>
    <w:multiLevelType w:val="hybridMultilevel"/>
    <w:tmpl w:val="085AB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11"/>
  </w:num>
  <w:num w:numId="5">
    <w:abstractNumId w:val="22"/>
  </w:num>
  <w:num w:numId="6">
    <w:abstractNumId w:val="26"/>
  </w:num>
  <w:num w:numId="7">
    <w:abstractNumId w:val="28"/>
  </w:num>
  <w:num w:numId="8">
    <w:abstractNumId w:val="27"/>
  </w:num>
  <w:num w:numId="9">
    <w:abstractNumId w:val="6"/>
  </w:num>
  <w:num w:numId="10">
    <w:abstractNumId w:val="24"/>
  </w:num>
  <w:num w:numId="11">
    <w:abstractNumId w:val="3"/>
  </w:num>
  <w:num w:numId="12">
    <w:abstractNumId w:val="25"/>
  </w:num>
  <w:num w:numId="13">
    <w:abstractNumId w:val="7"/>
  </w:num>
  <w:num w:numId="14">
    <w:abstractNumId w:val="15"/>
  </w:num>
  <w:num w:numId="15">
    <w:abstractNumId w:val="13"/>
  </w:num>
  <w:num w:numId="16">
    <w:abstractNumId w:val="18"/>
  </w:num>
  <w:num w:numId="17">
    <w:abstractNumId w:val="14"/>
  </w:num>
  <w:num w:numId="18">
    <w:abstractNumId w:val="16"/>
  </w:num>
  <w:num w:numId="19">
    <w:abstractNumId w:val="10"/>
  </w:num>
  <w:num w:numId="20">
    <w:abstractNumId w:val="21"/>
  </w:num>
  <w:num w:numId="21">
    <w:abstractNumId w:val="20"/>
  </w:num>
  <w:num w:numId="22">
    <w:abstractNumId w:val="12"/>
  </w:num>
  <w:num w:numId="23">
    <w:abstractNumId w:val="19"/>
  </w:num>
  <w:num w:numId="24">
    <w:abstractNumId w:val="0"/>
  </w:num>
  <w:num w:numId="25">
    <w:abstractNumId w:val="8"/>
  </w:num>
  <w:num w:numId="26">
    <w:abstractNumId w:val="1"/>
  </w:num>
  <w:num w:numId="27">
    <w:abstractNumId w:val="5"/>
  </w:num>
  <w:num w:numId="28">
    <w:abstractNumId w:val="9"/>
  </w:num>
  <w:num w:numId="29">
    <w:abstractNumId w:val="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9D"/>
    <w:rsid w:val="000305DF"/>
    <w:rsid w:val="00215544"/>
    <w:rsid w:val="002F351E"/>
    <w:rsid w:val="00346C65"/>
    <w:rsid w:val="003B2E2E"/>
    <w:rsid w:val="003C6454"/>
    <w:rsid w:val="003F77A5"/>
    <w:rsid w:val="0040335D"/>
    <w:rsid w:val="00571CA3"/>
    <w:rsid w:val="006429E5"/>
    <w:rsid w:val="00646E8C"/>
    <w:rsid w:val="00651575"/>
    <w:rsid w:val="006C109D"/>
    <w:rsid w:val="006D0B7C"/>
    <w:rsid w:val="00876233"/>
    <w:rsid w:val="00876BC2"/>
    <w:rsid w:val="008C639D"/>
    <w:rsid w:val="00A43B91"/>
    <w:rsid w:val="00B86B1C"/>
    <w:rsid w:val="00D95AA4"/>
    <w:rsid w:val="00E104A6"/>
    <w:rsid w:val="00FB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8D432-7E7B-4B77-8E1F-49145FE1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109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429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6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B1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575"/>
  </w:style>
  <w:style w:type="paragraph" w:styleId="Zpat">
    <w:name w:val="footer"/>
    <w:basedOn w:val="Normln"/>
    <w:link w:val="ZpatChar"/>
    <w:uiPriority w:val="99"/>
    <w:unhideWhenUsed/>
    <w:rsid w:val="0065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575"/>
  </w:style>
  <w:style w:type="paragraph" w:customStyle="1" w:styleId="Default">
    <w:name w:val="Default"/>
    <w:rsid w:val="003F77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3</cp:revision>
  <cp:lastPrinted>2017-08-28T08:18:00Z</cp:lastPrinted>
  <dcterms:created xsi:type="dcterms:W3CDTF">2018-06-05T09:14:00Z</dcterms:created>
  <dcterms:modified xsi:type="dcterms:W3CDTF">2018-06-05T09:14:00Z</dcterms:modified>
</cp:coreProperties>
</file>